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86" w:rsidRDefault="00015186">
      <w:pPr>
        <w:pStyle w:val="a7"/>
        <w:jc w:val="center"/>
        <w:rPr>
          <w:b/>
        </w:rPr>
      </w:pP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 xml:space="preserve">МИНИСТЕРСТВО ПРОСВЕЩЕНИЯ </w:t>
      </w:r>
      <w:proofErr w:type="gramStart"/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РОССИЙСКОЙ</w:t>
      </w:r>
      <w:proofErr w:type="gramEnd"/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 xml:space="preserve"> ФЕДАРАЦИИ</w:t>
      </w:r>
    </w:p>
    <w:p w:rsidR="00375BCF" w:rsidRPr="00375BCF" w:rsidRDefault="00375BCF" w:rsidP="00375BCF">
      <w:pPr>
        <w:suppressAutoHyphens w:val="0"/>
        <w:spacing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Министерство образования Тульской области</w:t>
      </w:r>
    </w:p>
    <w:p w:rsidR="00375BCF" w:rsidRPr="00375BCF" w:rsidRDefault="00375BCF" w:rsidP="00375BCF">
      <w:pPr>
        <w:suppressAutoHyphens w:val="0"/>
        <w:spacing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 xml:space="preserve">МО </w:t>
      </w:r>
      <w:proofErr w:type="spellStart"/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Воловский</w:t>
      </w:r>
      <w:proofErr w:type="spellEnd"/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 xml:space="preserve"> район</w:t>
      </w:r>
    </w:p>
    <w:p w:rsidR="00375BCF" w:rsidRPr="00375BCF" w:rsidRDefault="00375BCF" w:rsidP="00375BCF">
      <w:pPr>
        <w:suppressAutoHyphens w:val="0"/>
        <w:spacing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МКОУ «</w:t>
      </w:r>
      <w:proofErr w:type="spellStart"/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Двориковская</w:t>
      </w:r>
      <w:proofErr w:type="spellEnd"/>
      <w:r w:rsidRPr="00375BC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 xml:space="preserve"> СОШ»</w:t>
      </w:r>
    </w:p>
    <w:p w:rsidR="00375BCF" w:rsidRPr="00375BCF" w:rsidRDefault="00A44859" w:rsidP="00375BCF">
      <w:pPr>
        <w:suppressAutoHyphens w:val="0"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 w:bidi="ar-SA"/>
        </w:rPr>
      </w:pPr>
      <w:r>
        <w:rPr>
          <w:rFonts w:ascii="Times New Roman" w:eastAsia="Calibri" w:hAnsi="Times New Roman" w:cs="Times New Roman"/>
          <w:b/>
          <w:noProof/>
          <w:kern w:val="0"/>
          <w:sz w:val="32"/>
          <w:szCs w:val="32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46355</wp:posOffset>
            </wp:positionV>
            <wp:extent cx="1560195" cy="1504950"/>
            <wp:effectExtent l="19050" t="0" r="1905" b="0"/>
            <wp:wrapNone/>
            <wp:docPr id="2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BCF" w:rsidRPr="00375BCF" w:rsidRDefault="00375BCF" w:rsidP="00375BCF">
      <w:pPr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ru-RU" w:bidi="ar-SA"/>
        </w:rPr>
      </w:pPr>
      <w:proofErr w:type="gramStart"/>
      <w:r w:rsidRPr="00375BCF">
        <w:rPr>
          <w:rFonts w:ascii="Times New Roman" w:eastAsia="Calibri" w:hAnsi="Times New Roman" w:cs="Times New Roman"/>
          <w:kern w:val="0"/>
          <w:sz w:val="22"/>
          <w:szCs w:val="22"/>
          <w:lang w:eastAsia="ru-RU" w:bidi="ar-SA"/>
        </w:rPr>
        <w:t>РАССМОТРЕНО</w:t>
      </w:r>
      <w:proofErr w:type="gramEnd"/>
      <w:r w:rsidRPr="00375BCF">
        <w:rPr>
          <w:rFonts w:ascii="Times New Roman" w:eastAsia="Calibri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СОГЛАСОВАНО                                  УТВЕРЖДЕНО</w:t>
      </w:r>
    </w:p>
    <w:p w:rsidR="00375BCF" w:rsidRPr="00375BCF" w:rsidRDefault="00375BCF" w:rsidP="00375BCF">
      <w:pPr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18"/>
          <w:szCs w:val="18"/>
          <w:lang w:eastAsia="ru-RU" w:bidi="ar-SA"/>
        </w:rPr>
        <w:t>На педсовете                                                               Зам</w:t>
      </w:r>
      <w:proofErr w:type="gramStart"/>
      <w:r w:rsidRPr="00375BCF">
        <w:rPr>
          <w:rFonts w:ascii="Times New Roman" w:eastAsia="Calibri" w:hAnsi="Times New Roman" w:cs="Times New Roman"/>
          <w:kern w:val="0"/>
          <w:sz w:val="18"/>
          <w:szCs w:val="18"/>
          <w:lang w:eastAsia="ru-RU" w:bidi="ar-SA"/>
        </w:rPr>
        <w:t>.д</w:t>
      </w:r>
      <w:proofErr w:type="gramEnd"/>
      <w:r w:rsidRPr="00375BCF">
        <w:rPr>
          <w:rFonts w:ascii="Times New Roman" w:eastAsia="Calibri" w:hAnsi="Times New Roman" w:cs="Times New Roman"/>
          <w:kern w:val="0"/>
          <w:sz w:val="18"/>
          <w:szCs w:val="18"/>
          <w:lang w:eastAsia="ru-RU" w:bidi="ar-SA"/>
        </w:rPr>
        <w:t xml:space="preserve">иректора по УВР                                 Директор школы  </w:t>
      </w:r>
    </w:p>
    <w:p w:rsidR="00375BCF" w:rsidRPr="00375BCF" w:rsidRDefault="00375BCF" w:rsidP="00375BCF">
      <w:pPr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                        </w:t>
      </w:r>
      <w:r w:rsidRPr="00375BCF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ru-RU" w:bidi="ar-SA"/>
        </w:rPr>
        <w:t xml:space="preserve"> В.С.Борисова В.С______</w:t>
      </w:r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                    </w:t>
      </w:r>
      <w:proofErr w:type="spellStart"/>
      <w:r w:rsidRPr="00375BCF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ru-RU" w:bidi="ar-SA"/>
        </w:rPr>
        <w:t>Н.А.Симак</w:t>
      </w:r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ина</w:t>
      </w:r>
      <w:proofErr w:type="spellEnd"/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_______                 </w:t>
      </w:r>
      <w:r w:rsidRPr="00375BCF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</w:t>
      </w:r>
    </w:p>
    <w:p w:rsidR="00375BCF" w:rsidRPr="00375BCF" w:rsidRDefault="00375BCF" w:rsidP="00375BCF">
      <w:pPr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Протокол № 1</w:t>
      </w:r>
      <w:r w:rsidRPr="00375BCF">
        <w:rPr>
          <w:rFonts w:ascii="Times New Roman" w:eastAsia="Calibri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</w:t>
      </w:r>
      <w:r w:rsidRPr="00375BCF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 xml:space="preserve">                                                                                 </w:t>
      </w:r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 xml:space="preserve"> Приказ № 36 /2</w:t>
      </w:r>
    </w:p>
    <w:p w:rsidR="00375BCF" w:rsidRPr="00375BCF" w:rsidRDefault="00375BCF" w:rsidP="00375BCF">
      <w:pPr>
        <w:suppressAutoHyphens w:val="0"/>
        <w:spacing w:line="360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  <w:t>от «26» августа 2022г.                                                                                                          от «26» августа2022г.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ind w:firstLine="708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 w:bidi="ar-SA"/>
        </w:rPr>
      </w:pPr>
      <w:r w:rsidRPr="00375BCF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 w:bidi="ar-SA"/>
        </w:rPr>
        <w:t>РАБОЧАЯ ПРОГРАММА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2"/>
          <w:szCs w:val="32"/>
          <w:lang w:eastAsia="ru-RU" w:bidi="ar-SA"/>
        </w:rPr>
      </w:pPr>
      <w:r w:rsidRPr="00375BCF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 w:bidi="ar-SA"/>
        </w:rPr>
        <w:t>ПО ВНЕУРОЧНОЙ ДЕЯТЕЛЬНОСТИ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  <w:lang w:eastAsia="ru-RU" w:bidi="ar-SA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  <w:lang w:eastAsia="ru-RU" w:bidi="ar-SA"/>
        </w:rPr>
        <w:t>«Мастерская поделок</w:t>
      </w:r>
      <w:r w:rsidRPr="00375BCF">
        <w:rPr>
          <w:rFonts w:ascii="Times New Roman" w:eastAsia="Calibri" w:hAnsi="Times New Roman" w:cs="Times New Roman"/>
          <w:b/>
          <w:kern w:val="0"/>
          <w:sz w:val="48"/>
          <w:szCs w:val="48"/>
          <w:lang w:eastAsia="ru-RU" w:bidi="ar-SA"/>
        </w:rPr>
        <w:t>»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  <w:t>для 5 класса среднего</w:t>
      </w:r>
      <w:r w:rsidRPr="00375BCF"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  <w:t xml:space="preserve"> общего образования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  <w:t>на 2022-2023учебный год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  <w:t xml:space="preserve">         </w:t>
      </w: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sz w:val="32"/>
          <w:szCs w:val="32"/>
          <w:lang w:eastAsia="ru-RU" w:bidi="ar-SA"/>
        </w:rPr>
        <w:t xml:space="preserve">                                                       </w:t>
      </w:r>
      <w:r w:rsidRPr="00375BCF">
        <w:rPr>
          <w:rFonts w:ascii="Times New Roman" w:eastAsia="Calibri" w:hAnsi="Times New Roman" w:cs="Times New Roman"/>
          <w:kern w:val="0"/>
          <w:lang w:eastAsia="ru-RU" w:bidi="ar-SA"/>
        </w:rPr>
        <w:t xml:space="preserve">   Составитель: </w:t>
      </w:r>
      <w:proofErr w:type="spellStart"/>
      <w:r w:rsidRPr="00375BCF">
        <w:rPr>
          <w:rFonts w:ascii="Times New Roman" w:eastAsia="Calibri" w:hAnsi="Times New Roman" w:cs="Times New Roman"/>
          <w:kern w:val="0"/>
          <w:lang w:eastAsia="ru-RU" w:bidi="ar-SA"/>
        </w:rPr>
        <w:t>Соколкова</w:t>
      </w:r>
      <w:proofErr w:type="spellEnd"/>
      <w:r w:rsidRPr="00375BCF">
        <w:rPr>
          <w:rFonts w:ascii="Times New Roman" w:eastAsia="Calibri" w:hAnsi="Times New Roman" w:cs="Times New Roman"/>
          <w:kern w:val="0"/>
          <w:lang w:eastAsia="ru-RU" w:bidi="ar-SA"/>
        </w:rPr>
        <w:t xml:space="preserve"> Марина Герасимовна</w:t>
      </w: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старшая вожатая</w:t>
      </w:r>
    </w:p>
    <w:p w:rsidR="00375BCF" w:rsidRPr="00375BCF" w:rsidRDefault="00375BCF" w:rsidP="00375BCF">
      <w:pPr>
        <w:suppressAutoHyphens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375BCF" w:rsidRPr="00375BCF" w:rsidRDefault="00375BCF" w:rsidP="00375BCF">
      <w:pPr>
        <w:suppressAutoHyphens w:val="0"/>
        <w:spacing w:line="360" w:lineRule="auto"/>
        <w:ind w:firstLine="708"/>
        <w:jc w:val="center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375BCF">
        <w:rPr>
          <w:rFonts w:ascii="Times New Roman" w:eastAsia="Calibri" w:hAnsi="Times New Roman" w:cs="Times New Roman"/>
          <w:kern w:val="0"/>
          <w:lang w:eastAsia="ru-RU" w:bidi="ar-SA"/>
        </w:rPr>
        <w:t>п. Белый Колодезь2022</w:t>
      </w:r>
    </w:p>
    <w:p w:rsidR="00F77BC9" w:rsidRPr="00F77BC9" w:rsidRDefault="00F77BC9" w:rsidP="00F77BC9">
      <w:pPr>
        <w:suppressAutoHyphens w:val="0"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015186" w:rsidRDefault="00015186">
      <w:pPr>
        <w:pStyle w:val="a7"/>
        <w:jc w:val="center"/>
        <w:rPr>
          <w:b/>
        </w:rPr>
      </w:pPr>
    </w:p>
    <w:p w:rsidR="00015186" w:rsidRDefault="006426A0">
      <w:pPr>
        <w:pStyle w:val="a7"/>
        <w:jc w:val="center"/>
        <w:rPr>
          <w:b/>
        </w:rPr>
      </w:pPr>
      <w:r>
        <w:rPr>
          <w:b/>
        </w:rPr>
        <w:t>Пояснительная записка</w:t>
      </w:r>
    </w:p>
    <w:p w:rsidR="00015186" w:rsidRDefault="006426A0">
      <w:pPr>
        <w:pStyle w:val="a7"/>
      </w:pPr>
      <w:r>
        <w:t>Рабочая программа по внеурочной деятельности кружка «Мастерская поделок» предназначена для учащихся 5классов общеобразовательных учреждений. Рабочая программа по внеурочной деятельности разработана в соответствии с требованиями Федерального государственног</w:t>
      </w:r>
      <w:r w:rsidR="007314A2">
        <w:t>о стандарта общего образования.</w:t>
      </w:r>
      <w:bookmarkStart w:id="0" w:name="_GoBack"/>
      <w:bookmarkEnd w:id="0"/>
    </w:p>
    <w:p w:rsidR="00015186" w:rsidRDefault="006426A0">
      <w:pPr>
        <w:pStyle w:val="a7"/>
        <w:spacing w:line="240" w:lineRule="auto"/>
        <w:jc w:val="both"/>
      </w:pPr>
      <w:r>
        <w:rPr>
          <w:rFonts w:ascii="Times New Roman" w:hAnsi="Times New Roman"/>
          <w:color w:val="000000"/>
        </w:rPr>
        <w:t>Рабочая программа кружка  составлена на основе:</w:t>
      </w:r>
    </w:p>
    <w:p w:rsidR="00015186" w:rsidRDefault="006426A0">
      <w:pPr>
        <w:pStyle w:val="a7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Федеральный закон от 29.12.2012г. №273-ФЗ «Об образовании в Российской Федерации»;</w:t>
      </w:r>
    </w:p>
    <w:p w:rsidR="00015186" w:rsidRDefault="006426A0">
      <w:pPr>
        <w:pStyle w:val="a7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образования и науки Российской Федерации от 09.03.2004г. №1312 «Федеральный базисный учебный план и примерные учебные планы для образовательных учреждений РФ, реализующих программы общего образования» (в редакции приказов Министерства образования и науки Российской Федерации от 20.08.2008г. №241, от 30.08.2010г. №889, от 03.06.2011г. №1994);</w:t>
      </w:r>
    </w:p>
    <w:p w:rsidR="00015186" w:rsidRDefault="006426A0">
      <w:pPr>
        <w:pStyle w:val="a7"/>
        <w:spacing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Приказ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</w:t>
      </w:r>
      <w:proofErr w:type="gramEnd"/>
    </w:p>
    <w:p w:rsidR="00015186" w:rsidRDefault="006426A0">
      <w:pPr>
        <w:pStyle w:val="a7"/>
      </w:pPr>
      <w:r>
        <w:t>- концепция духовно-нравственного развития;</w:t>
      </w:r>
    </w:p>
    <w:p w:rsidR="00015186" w:rsidRDefault="006426A0">
      <w:pPr>
        <w:pStyle w:val="a7"/>
      </w:pPr>
      <w:r>
        <w:t>- программы формирования универсальных учебных действий;</w:t>
      </w:r>
    </w:p>
    <w:p w:rsidR="00015186" w:rsidRDefault="006426A0">
      <w:pPr>
        <w:pStyle w:val="a7"/>
        <w:jc w:val="both"/>
      </w:pPr>
      <w:r>
        <w:t xml:space="preserve">Программа рассчитана на 1 год; 33 </w:t>
      </w:r>
      <w:proofErr w:type="gramStart"/>
      <w:r>
        <w:t>учебных</w:t>
      </w:r>
      <w:proofErr w:type="gramEnd"/>
      <w:r>
        <w:t xml:space="preserve"> часа, из расчёта 1 час в неделю.</w:t>
      </w:r>
    </w:p>
    <w:p w:rsidR="00015186" w:rsidRDefault="006426A0">
      <w:pPr>
        <w:pStyle w:val="a7"/>
        <w:rPr>
          <w:b/>
        </w:rPr>
      </w:pPr>
      <w:r>
        <w:rPr>
          <w:b/>
        </w:rPr>
        <w:t>Цели и задачи</w:t>
      </w:r>
    </w:p>
    <w:p w:rsidR="00015186" w:rsidRDefault="006426A0">
      <w:pPr>
        <w:pStyle w:val="a7"/>
      </w:pPr>
      <w:r>
        <w:t>Вооружить ученика необходимым объемом первоначальных знаний художественно — эстетического содержания, создающих основу для осмысления впечатлений и наблюдений за фактами окружающего мира;</w:t>
      </w:r>
    </w:p>
    <w:p w:rsidR="00015186" w:rsidRDefault="006426A0">
      <w:pPr>
        <w:pStyle w:val="a7"/>
        <w:numPr>
          <w:ilvl w:val="0"/>
          <w:numId w:val="1"/>
        </w:numPr>
        <w:tabs>
          <w:tab w:val="left" w:pos="707"/>
        </w:tabs>
      </w:pPr>
      <w:r>
        <w:t>развитие природных способностей к образному восприятию мира воображения и фантазии;</w:t>
      </w:r>
    </w:p>
    <w:p w:rsidR="00015186" w:rsidRDefault="006426A0">
      <w:pPr>
        <w:pStyle w:val="a7"/>
        <w:numPr>
          <w:ilvl w:val="0"/>
          <w:numId w:val="1"/>
        </w:numPr>
        <w:tabs>
          <w:tab w:val="left" w:pos="707"/>
        </w:tabs>
      </w:pPr>
      <w:r>
        <w:t>формирование устойчивого интереса к лепке, оригами, аппликации.</w:t>
      </w:r>
    </w:p>
    <w:p w:rsidR="00015186" w:rsidRDefault="006426A0">
      <w:pPr>
        <w:pStyle w:val="a7"/>
        <w:numPr>
          <w:ilvl w:val="0"/>
          <w:numId w:val="2"/>
        </w:numPr>
        <w:tabs>
          <w:tab w:val="left" w:pos="707"/>
        </w:tabs>
      </w:pPr>
      <w:r>
        <w:t>овладение учащимися знаниями элементарных основ пластического искусства, формирование навыков и умений лепки у натуры;</w:t>
      </w:r>
    </w:p>
    <w:p w:rsidR="00015186" w:rsidRDefault="006426A0">
      <w:pPr>
        <w:pStyle w:val="a7"/>
        <w:numPr>
          <w:ilvl w:val="0"/>
          <w:numId w:val="2"/>
        </w:numPr>
        <w:tabs>
          <w:tab w:val="left" w:pos="707"/>
        </w:tabs>
      </w:pPr>
      <w:r>
        <w:t>развитие художественного вкуса у учащихся, творческого воображения, пространственного мышления, эстетического чувства и понимания прекрасного. Воспитание интереса и любви к природе и искусству.</w:t>
      </w: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  <w:rPr>
          <w:b/>
        </w:rPr>
      </w:pPr>
    </w:p>
    <w:p w:rsidR="00015186" w:rsidRDefault="00015186">
      <w:pPr>
        <w:pStyle w:val="a7"/>
        <w:rPr>
          <w:b/>
        </w:rPr>
      </w:pPr>
    </w:p>
    <w:p w:rsidR="00015186" w:rsidRDefault="00015186">
      <w:pPr>
        <w:pStyle w:val="a7"/>
        <w:rPr>
          <w:b/>
        </w:rPr>
      </w:pPr>
    </w:p>
    <w:p w:rsidR="00015186" w:rsidRDefault="00015186">
      <w:pPr>
        <w:pStyle w:val="a7"/>
        <w:rPr>
          <w:b/>
        </w:rPr>
      </w:pPr>
    </w:p>
    <w:p w:rsidR="00015186" w:rsidRDefault="006426A0">
      <w:pPr>
        <w:pStyle w:val="a7"/>
      </w:pPr>
      <w:r>
        <w:rPr>
          <w:b/>
        </w:rPr>
        <w:t>Планируемые результаты:</w:t>
      </w:r>
    </w:p>
    <w:p w:rsidR="00015186" w:rsidRDefault="006426A0">
      <w:pPr>
        <w:pStyle w:val="a7"/>
        <w:rPr>
          <w:b/>
        </w:rPr>
      </w:pPr>
      <w:r>
        <w:rPr>
          <w:b/>
        </w:rPr>
        <w:t>Личностные универсальные учебные действия</w:t>
      </w:r>
    </w:p>
    <w:p w:rsidR="00015186" w:rsidRDefault="006426A0">
      <w:pPr>
        <w:pStyle w:val="a7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будут сформированы:</w:t>
      </w:r>
    </w:p>
    <w:p w:rsidR="00015186" w:rsidRDefault="006426A0">
      <w:pPr>
        <w:pStyle w:val="a7"/>
      </w:pPr>
      <w:r>
        <w:t>-широкая мотивационная основа художественно</w:t>
      </w:r>
    </w:p>
    <w:p w:rsidR="00015186" w:rsidRDefault="006426A0">
      <w:pPr>
        <w:pStyle w:val="a7"/>
      </w:pPr>
      <w:r>
        <w:t xml:space="preserve">-творческой деятельности, </w:t>
      </w:r>
      <w:proofErr w:type="gramStart"/>
      <w:r>
        <w:t>включающая</w:t>
      </w:r>
      <w:proofErr w:type="gramEnd"/>
      <w:r>
        <w:t xml:space="preserve"> социальные, учебно</w:t>
      </w:r>
    </w:p>
    <w:p w:rsidR="00015186" w:rsidRDefault="006426A0">
      <w:pPr>
        <w:pStyle w:val="a7"/>
      </w:pPr>
      <w:r>
        <w:t>-познавательные и внешние мотивы;</w:t>
      </w:r>
    </w:p>
    <w:p w:rsidR="00015186" w:rsidRDefault="006426A0">
      <w:pPr>
        <w:pStyle w:val="a7"/>
      </w:pPr>
      <w:r>
        <w:t>-интерес к новым видам прикладного творчества, к новым способам самовыражения;</w:t>
      </w:r>
    </w:p>
    <w:p w:rsidR="00015186" w:rsidRDefault="006426A0">
      <w:pPr>
        <w:pStyle w:val="a7"/>
      </w:pPr>
      <w:r>
        <w:t>-устойчивый познавательный интерес к новым способам исследования технологий и материалов;</w:t>
      </w:r>
    </w:p>
    <w:p w:rsidR="00015186" w:rsidRDefault="006426A0">
      <w:pPr>
        <w:pStyle w:val="a7"/>
      </w:pPr>
      <w:r>
        <w:t>-</w:t>
      </w:r>
      <w:proofErr w:type="gramStart"/>
      <w:r>
        <w:t>адекватное</w:t>
      </w:r>
      <w:proofErr w:type="gramEnd"/>
      <w:r>
        <w:t xml:space="preserve"> понимания причин успешности/не</w:t>
      </w:r>
      <w:r w:rsidR="009E1A12">
        <w:t xml:space="preserve"> </w:t>
      </w:r>
      <w:r>
        <w:t>успешности творческой деятельности;</w:t>
      </w:r>
    </w:p>
    <w:p w:rsidR="00015186" w:rsidRDefault="006426A0">
      <w:pPr>
        <w:pStyle w:val="a7"/>
        <w:rPr>
          <w:b/>
        </w:rPr>
      </w:pP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получит возможность для формирования:</w:t>
      </w:r>
    </w:p>
    <w:p w:rsidR="00015186" w:rsidRDefault="006426A0">
      <w:pPr>
        <w:pStyle w:val="a7"/>
      </w:pPr>
      <w:r>
        <w:t>-внутренней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015186" w:rsidRDefault="006426A0">
      <w:pPr>
        <w:pStyle w:val="a7"/>
      </w:pPr>
      <w:r>
        <w:t>-выраженной познавательной мотивации;</w:t>
      </w:r>
    </w:p>
    <w:p w:rsidR="00015186" w:rsidRDefault="006426A0">
      <w:pPr>
        <w:pStyle w:val="a7"/>
      </w:pPr>
      <w:r>
        <w:t>-устойчивого интереса к новым способам познания;</w:t>
      </w:r>
    </w:p>
    <w:p w:rsidR="00015186" w:rsidRDefault="006426A0">
      <w:pPr>
        <w:pStyle w:val="a7"/>
      </w:pPr>
      <w:r>
        <w:t>-адекватного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творческой деятельности;</w:t>
      </w:r>
    </w:p>
    <w:p w:rsidR="00015186" w:rsidRDefault="006426A0">
      <w:pPr>
        <w:pStyle w:val="a7"/>
        <w:rPr>
          <w:b/>
        </w:rPr>
      </w:pPr>
      <w:r>
        <w:rPr>
          <w:b/>
        </w:rPr>
        <w:t>Регулятивные универсальные учебные действия</w:t>
      </w:r>
    </w:p>
    <w:p w:rsidR="00015186" w:rsidRDefault="006426A0">
      <w:pPr>
        <w:pStyle w:val="a7"/>
      </w:pPr>
      <w:r>
        <w:t>Обучающийся научится:</w:t>
      </w:r>
    </w:p>
    <w:p w:rsidR="00015186" w:rsidRDefault="006426A0">
      <w:pPr>
        <w:pStyle w:val="a7"/>
      </w:pPr>
      <w:r>
        <w:t>-принимать и сохранять учебно-творческую задачу;</w:t>
      </w:r>
    </w:p>
    <w:p w:rsidR="00015186" w:rsidRDefault="006426A0">
      <w:pPr>
        <w:pStyle w:val="a7"/>
      </w:pPr>
      <w:r>
        <w:t>-учитывать выделенные в пособиях этапы работы;</w:t>
      </w:r>
    </w:p>
    <w:p w:rsidR="00015186" w:rsidRDefault="006426A0">
      <w:pPr>
        <w:pStyle w:val="a7"/>
      </w:pPr>
      <w:r>
        <w:t>-планировать свои действия;</w:t>
      </w:r>
    </w:p>
    <w:p w:rsidR="00015186" w:rsidRDefault="006426A0">
      <w:pPr>
        <w:pStyle w:val="a7"/>
      </w:pPr>
      <w:r>
        <w:t>-осуществлять итоговый и пошаговый контроль;</w:t>
      </w:r>
    </w:p>
    <w:p w:rsidR="00015186" w:rsidRDefault="006426A0">
      <w:pPr>
        <w:pStyle w:val="a7"/>
      </w:pPr>
      <w:r>
        <w:t>-адекватно воспринимать оценку учителя;</w:t>
      </w:r>
    </w:p>
    <w:p w:rsidR="00015186" w:rsidRDefault="006426A0">
      <w:pPr>
        <w:pStyle w:val="a7"/>
      </w:pPr>
      <w:r>
        <w:t>-различать способ и результат действия;</w:t>
      </w:r>
    </w:p>
    <w:p w:rsidR="00015186" w:rsidRDefault="006426A0">
      <w:pPr>
        <w:pStyle w:val="a7"/>
      </w:pPr>
      <w:r>
        <w:t>-вносить коррективы в действия на основе их оценки и учета сделанных ошибок;</w:t>
      </w:r>
    </w:p>
    <w:p w:rsidR="00015186" w:rsidRDefault="006426A0">
      <w:pPr>
        <w:pStyle w:val="a7"/>
      </w:pPr>
      <w:r>
        <w:t>-выполнять учебные действия в материале, речи, в уме.</w:t>
      </w:r>
    </w:p>
    <w:p w:rsidR="00015186" w:rsidRDefault="006426A0">
      <w:pPr>
        <w:pStyle w:val="a7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015186" w:rsidRDefault="006426A0">
      <w:pPr>
        <w:pStyle w:val="a7"/>
      </w:pPr>
      <w:r>
        <w:t>-проявлять познавательную инициативу;</w:t>
      </w:r>
    </w:p>
    <w:p w:rsidR="00015186" w:rsidRDefault="006426A0">
      <w:pPr>
        <w:pStyle w:val="a7"/>
      </w:pPr>
      <w:r>
        <w:t>-самостоятельно учитывать выделенные учителем ориентиры действия в незнакомом материале;</w:t>
      </w:r>
    </w:p>
    <w:p w:rsidR="00015186" w:rsidRDefault="006426A0">
      <w:pPr>
        <w:pStyle w:val="a7"/>
      </w:pPr>
      <w:r>
        <w:t xml:space="preserve">-преобразовывать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015186" w:rsidRDefault="006426A0">
      <w:pPr>
        <w:pStyle w:val="a7"/>
      </w:pPr>
      <w:r>
        <w:lastRenderedPageBreak/>
        <w:t>-самостоятельно находить варианты решения творческой задачи.</w:t>
      </w:r>
    </w:p>
    <w:p w:rsidR="00015186" w:rsidRDefault="006426A0">
      <w:pPr>
        <w:pStyle w:val="a7"/>
        <w:rPr>
          <w:b/>
        </w:rPr>
      </w:pPr>
      <w:r>
        <w:rPr>
          <w:b/>
        </w:rPr>
        <w:t>Коммуникативные универсальные учебные действия</w:t>
      </w:r>
    </w:p>
    <w:p w:rsidR="00015186" w:rsidRDefault="006426A0">
      <w:pPr>
        <w:pStyle w:val="a7"/>
      </w:pPr>
      <w:r>
        <w:t>Учащиеся смогут:</w:t>
      </w:r>
    </w:p>
    <w:p w:rsidR="00015186" w:rsidRDefault="006426A0">
      <w:pPr>
        <w:pStyle w:val="a7"/>
      </w:pPr>
      <w:r>
        <w:t>-допускать существование различных точек зрения и различных вариантов выполнения поставленной творческой задачи;</w:t>
      </w:r>
    </w:p>
    <w:p w:rsidR="00015186" w:rsidRDefault="006426A0">
      <w:pPr>
        <w:pStyle w:val="a7"/>
      </w:pPr>
      <w:r>
        <w:t>-учитывать разные мнения, стремиться к координации при выполнении коллективных работ;</w:t>
      </w:r>
    </w:p>
    <w:p w:rsidR="00015186" w:rsidRDefault="006426A0">
      <w:pPr>
        <w:pStyle w:val="a7"/>
      </w:pPr>
      <w:r>
        <w:t>-формулировать собственное мнение и позицию;</w:t>
      </w:r>
    </w:p>
    <w:p w:rsidR="00015186" w:rsidRDefault="006426A0">
      <w:pPr>
        <w:pStyle w:val="a7"/>
      </w:pPr>
      <w:r>
        <w:t>-договариваться, приходить к общему решению;</w:t>
      </w:r>
    </w:p>
    <w:p w:rsidR="00015186" w:rsidRDefault="006426A0">
      <w:pPr>
        <w:pStyle w:val="a7"/>
      </w:pPr>
      <w:r>
        <w:t>-соблюдать корректность в высказываниях;</w:t>
      </w:r>
    </w:p>
    <w:p w:rsidR="00015186" w:rsidRDefault="006426A0">
      <w:pPr>
        <w:pStyle w:val="a7"/>
      </w:pPr>
      <w:r>
        <w:t>-задавать вопросы по существу;</w:t>
      </w:r>
    </w:p>
    <w:p w:rsidR="00015186" w:rsidRDefault="006426A0">
      <w:pPr>
        <w:pStyle w:val="a7"/>
      </w:pPr>
      <w:r>
        <w:t>-использовать речь для регуляции своего действия;</w:t>
      </w:r>
    </w:p>
    <w:p w:rsidR="00015186" w:rsidRDefault="006426A0">
      <w:pPr>
        <w:pStyle w:val="a7"/>
      </w:pPr>
      <w:r>
        <w:t>-контролировать действия партнера;</w:t>
      </w:r>
    </w:p>
    <w:p w:rsidR="00015186" w:rsidRDefault="006426A0">
      <w:pPr>
        <w:pStyle w:val="a7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015186" w:rsidRDefault="006426A0">
      <w:pPr>
        <w:pStyle w:val="a7"/>
      </w:pPr>
      <w:r>
        <w:t>-учитывать разные мнения и обосновывать свою позицию;</w:t>
      </w:r>
    </w:p>
    <w:p w:rsidR="00015186" w:rsidRDefault="006426A0">
      <w:pPr>
        <w:pStyle w:val="a7"/>
      </w:pPr>
      <w: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15186" w:rsidRDefault="006426A0">
      <w:pPr>
        <w:pStyle w:val="a7"/>
      </w:pPr>
      <w:r>
        <w:t>-владеть монологической и диалогической формой речи.</w:t>
      </w:r>
    </w:p>
    <w:p w:rsidR="00015186" w:rsidRDefault="006426A0">
      <w:pPr>
        <w:pStyle w:val="a7"/>
      </w:pPr>
      <w:r>
        <w:t>-осуществлять взаимный контроль и оказывать партнерам в сотрудничестве необходимую взаимопомощь;</w:t>
      </w:r>
    </w:p>
    <w:p w:rsidR="00015186" w:rsidRDefault="006426A0">
      <w:pPr>
        <w:pStyle w:val="a7"/>
        <w:rPr>
          <w:b/>
        </w:rPr>
      </w:pPr>
      <w:r>
        <w:rPr>
          <w:b/>
        </w:rPr>
        <w:t>Познавательные универсальные учебные действия</w:t>
      </w:r>
    </w:p>
    <w:p w:rsidR="00015186" w:rsidRDefault="006426A0">
      <w:pPr>
        <w:pStyle w:val="a7"/>
      </w:pPr>
      <w:r>
        <w:t>Обучающийся научится:</w:t>
      </w:r>
    </w:p>
    <w:p w:rsidR="00015186" w:rsidRDefault="006426A0">
      <w:pPr>
        <w:pStyle w:val="a7"/>
      </w:pPr>
      <w:r>
        <w:t>-осуществлять поиск нужной информации для выполнения художественно</w:t>
      </w:r>
    </w:p>
    <w:p w:rsidR="00015186" w:rsidRDefault="006426A0">
      <w:pPr>
        <w:pStyle w:val="a7"/>
      </w:pPr>
      <w:r>
        <w:t>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015186" w:rsidRDefault="006426A0">
      <w:pPr>
        <w:pStyle w:val="a7"/>
      </w:pPr>
      <w:r>
        <w:t>-использовать знаки, символы, модели, схемы для решения познавательных и творческих задач и представления их результатов;</w:t>
      </w:r>
    </w:p>
    <w:p w:rsidR="00015186" w:rsidRDefault="006426A0">
      <w:pPr>
        <w:pStyle w:val="a7"/>
      </w:pPr>
      <w:r>
        <w:t>-высказываться в устной и письменной форме;</w:t>
      </w:r>
    </w:p>
    <w:p w:rsidR="00015186" w:rsidRDefault="006426A0">
      <w:pPr>
        <w:pStyle w:val="a7"/>
      </w:pPr>
      <w:r>
        <w:t>-анализировать объекты, выделять главное;</w:t>
      </w:r>
    </w:p>
    <w:p w:rsidR="00015186" w:rsidRDefault="006426A0">
      <w:pPr>
        <w:pStyle w:val="a7"/>
      </w:pPr>
      <w:r>
        <w:t>-осуществлять синтез (целое из частей);</w:t>
      </w:r>
    </w:p>
    <w:p w:rsidR="00015186" w:rsidRDefault="009E1A12">
      <w:pPr>
        <w:pStyle w:val="a7"/>
      </w:pPr>
      <w:r>
        <w:t xml:space="preserve">-проводить сравнение, </w:t>
      </w:r>
      <w:r w:rsidR="006426A0">
        <w:t xml:space="preserve"> классификацию по разным критериям;</w:t>
      </w:r>
    </w:p>
    <w:p w:rsidR="00015186" w:rsidRDefault="006426A0">
      <w:pPr>
        <w:pStyle w:val="a7"/>
      </w:pPr>
      <w:r>
        <w:t>-устанавливать причинно-следственные связи;</w:t>
      </w:r>
    </w:p>
    <w:p w:rsidR="00015186" w:rsidRDefault="006426A0">
      <w:pPr>
        <w:pStyle w:val="a7"/>
      </w:pPr>
      <w:r>
        <w:t>-строить рассуждения об объекте;</w:t>
      </w:r>
    </w:p>
    <w:p w:rsidR="00015186" w:rsidRDefault="00015186">
      <w:pPr>
        <w:pStyle w:val="a7"/>
      </w:pPr>
    </w:p>
    <w:p w:rsidR="00015186" w:rsidRDefault="006426A0">
      <w:pPr>
        <w:pStyle w:val="a7"/>
      </w:pPr>
      <w:r>
        <w:rPr>
          <w:rStyle w:val="a4"/>
        </w:rPr>
        <w:t xml:space="preserve">        </w:t>
      </w: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 xml:space="preserve"> результаты</w:t>
      </w:r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Освоение способов решения проблем творческого и поискового характера.</w:t>
      </w:r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результатов.</w:t>
      </w:r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задачами, осознанно строить смысловое высказывание соответствии с задачами коммуникации и составлять тексты в устной и письменной формах.</w:t>
      </w:r>
      <w:proofErr w:type="gramEnd"/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рассуждения, отнесения к известным понятиям.</w:t>
      </w:r>
    </w:p>
    <w:p w:rsidR="00015186" w:rsidRDefault="006426A0">
      <w:pPr>
        <w:pStyle w:val="a7"/>
        <w:numPr>
          <w:ilvl w:val="0"/>
          <w:numId w:val="3"/>
        </w:numPr>
        <w:tabs>
          <w:tab w:val="left" w:pos="707"/>
        </w:tabs>
      </w:pPr>
      <w:r>
        <w:t>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015186" w:rsidRDefault="006426A0">
      <w:pPr>
        <w:pStyle w:val="a7"/>
        <w:rPr>
          <w:b/>
        </w:rPr>
      </w:pPr>
      <w:r>
        <w:rPr>
          <w:b/>
        </w:rPr>
        <w:t xml:space="preserve">У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будут сформированы:</w:t>
      </w:r>
    </w:p>
    <w:p w:rsidR="00015186" w:rsidRDefault="006426A0">
      <w:pPr>
        <w:pStyle w:val="a7"/>
        <w:numPr>
          <w:ilvl w:val="0"/>
          <w:numId w:val="4"/>
        </w:numPr>
        <w:tabs>
          <w:tab w:val="left" w:pos="707"/>
        </w:tabs>
      </w:pPr>
      <w: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15186" w:rsidRDefault="006426A0">
      <w:pPr>
        <w:pStyle w:val="a7"/>
        <w:numPr>
          <w:ilvl w:val="0"/>
          <w:numId w:val="4"/>
        </w:numPr>
        <w:tabs>
          <w:tab w:val="left" w:pos="707"/>
        </w:tabs>
      </w:pPr>
      <w:r>
        <w:t>интерес к новым видам прикладного творчества, к новым способам самовыражения;</w:t>
      </w:r>
    </w:p>
    <w:p w:rsidR="00015186" w:rsidRDefault="006426A0">
      <w:pPr>
        <w:pStyle w:val="a7"/>
        <w:numPr>
          <w:ilvl w:val="0"/>
          <w:numId w:val="4"/>
        </w:numPr>
        <w:tabs>
          <w:tab w:val="left" w:pos="707"/>
        </w:tabs>
      </w:pPr>
      <w:r>
        <w:t>устойчивый познавательный интерес к новым способам исследования технологий и материалов;</w:t>
      </w:r>
    </w:p>
    <w:p w:rsidR="00015186" w:rsidRDefault="006426A0">
      <w:pPr>
        <w:pStyle w:val="a7"/>
        <w:numPr>
          <w:ilvl w:val="0"/>
          <w:numId w:val="4"/>
        </w:numPr>
        <w:tabs>
          <w:tab w:val="left" w:pos="707"/>
        </w:tabs>
      </w:pPr>
      <w:r>
        <w:t>адекватное понимание причин успешности/не</w:t>
      </w:r>
      <w:r w:rsidR="009E1A12">
        <w:t xml:space="preserve"> </w:t>
      </w:r>
      <w:r>
        <w:t>успешности творческой деятельности.</w:t>
      </w:r>
    </w:p>
    <w:p w:rsidR="00015186" w:rsidRDefault="006426A0">
      <w:pPr>
        <w:pStyle w:val="a7"/>
        <w:rPr>
          <w:b/>
        </w:rPr>
      </w:pP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получит возможность для формирования:</w:t>
      </w:r>
    </w:p>
    <w:p w:rsidR="00015186" w:rsidRDefault="006426A0">
      <w:pPr>
        <w:pStyle w:val="a7"/>
        <w:numPr>
          <w:ilvl w:val="0"/>
          <w:numId w:val="5"/>
        </w:numPr>
        <w:tabs>
          <w:tab w:val="left" w:pos="707"/>
        </w:tabs>
      </w:pPr>
      <w: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015186" w:rsidRDefault="006426A0">
      <w:pPr>
        <w:pStyle w:val="a7"/>
        <w:numPr>
          <w:ilvl w:val="0"/>
          <w:numId w:val="6"/>
        </w:numPr>
        <w:tabs>
          <w:tab w:val="left" w:pos="707"/>
        </w:tabs>
      </w:pPr>
      <w:r>
        <w:t>выраженной познавательной мотивации;</w:t>
      </w:r>
    </w:p>
    <w:p w:rsidR="00015186" w:rsidRDefault="006426A0">
      <w:pPr>
        <w:pStyle w:val="a7"/>
        <w:numPr>
          <w:ilvl w:val="0"/>
          <w:numId w:val="7"/>
        </w:numPr>
        <w:tabs>
          <w:tab w:val="left" w:pos="707"/>
        </w:tabs>
      </w:pPr>
      <w:r>
        <w:t>устойчивого интереса к новым способам познания;</w:t>
      </w:r>
    </w:p>
    <w:p w:rsidR="00015186" w:rsidRDefault="006426A0">
      <w:pPr>
        <w:pStyle w:val="a7"/>
        <w:numPr>
          <w:ilvl w:val="0"/>
          <w:numId w:val="8"/>
        </w:numPr>
        <w:tabs>
          <w:tab w:val="left" w:pos="707"/>
        </w:tabs>
      </w:pPr>
      <w:r>
        <w:t>адекватного понимания причин успешности/не</w:t>
      </w:r>
      <w:r w:rsidR="009E1A12">
        <w:t xml:space="preserve"> </w:t>
      </w:r>
      <w:r>
        <w:t>успешности творческой деятельности</w:t>
      </w:r>
    </w:p>
    <w:p w:rsidR="00015186" w:rsidRDefault="00015186" w:rsidP="009E1A12">
      <w:pPr>
        <w:pStyle w:val="a7"/>
        <w:rPr>
          <w:b/>
          <w:sz w:val="28"/>
        </w:rPr>
      </w:pPr>
    </w:p>
    <w:p w:rsidR="00015186" w:rsidRDefault="00015186">
      <w:pPr>
        <w:pStyle w:val="a7"/>
        <w:jc w:val="center"/>
        <w:rPr>
          <w:b/>
          <w:sz w:val="28"/>
        </w:rPr>
      </w:pPr>
    </w:p>
    <w:p w:rsidR="00015186" w:rsidRPr="009E1A12" w:rsidRDefault="006426A0" w:rsidP="009E1A12">
      <w:pPr>
        <w:pStyle w:val="a7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p w:rsidR="00015186" w:rsidRDefault="00015186">
      <w:pPr>
        <w:pStyle w:val="a7"/>
      </w:pPr>
    </w:p>
    <w:tbl>
      <w:tblPr>
        <w:tblW w:w="96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3055"/>
        <w:gridCol w:w="1927"/>
        <w:gridCol w:w="1928"/>
        <w:gridCol w:w="1928"/>
      </w:tblGrid>
      <w:tr w:rsidR="00015186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015186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5186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5186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тканью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5186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5186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в технике «крестом»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5186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55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  <w:rPr>
                <w:sz w:val="28"/>
                <w:szCs w:val="28"/>
              </w:rPr>
            </w:pPr>
          </w:p>
        </w:tc>
      </w:tr>
      <w:tr w:rsidR="00015186">
        <w:tc>
          <w:tcPr>
            <w:tcW w:w="38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Итого: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015186" w:rsidRDefault="00015186">
      <w:pPr>
        <w:pStyle w:val="a7"/>
      </w:pPr>
    </w:p>
    <w:p w:rsidR="00015186" w:rsidRDefault="006426A0">
      <w:pPr>
        <w:pStyle w:val="a7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  <w:rPr>
          <w:sz w:val="40"/>
          <w:szCs w:val="40"/>
        </w:rPr>
      </w:pPr>
    </w:p>
    <w:p w:rsidR="00015186" w:rsidRDefault="006426A0">
      <w:pPr>
        <w:pStyle w:val="a7"/>
      </w:pPr>
      <w:r>
        <w:rPr>
          <w:sz w:val="40"/>
          <w:szCs w:val="40"/>
        </w:rPr>
        <w:lastRenderedPageBreak/>
        <w:t xml:space="preserve">                     </w:t>
      </w:r>
      <w:r>
        <w:rPr>
          <w:b/>
          <w:bCs/>
          <w:sz w:val="40"/>
          <w:szCs w:val="40"/>
        </w:rPr>
        <w:t xml:space="preserve"> Тематический план работы</w:t>
      </w:r>
    </w:p>
    <w:tbl>
      <w:tblPr>
        <w:tblW w:w="96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3"/>
        <w:gridCol w:w="5150"/>
        <w:gridCol w:w="1134"/>
        <w:gridCol w:w="1250"/>
        <w:gridCol w:w="1421"/>
      </w:tblGrid>
      <w:tr w:rsidR="00015186"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Темы</w:t>
            </w:r>
          </w:p>
        </w:tc>
        <w:tc>
          <w:tcPr>
            <w:tcW w:w="3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Количество часов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  <w:rPr>
                <w:b/>
                <w:bCs/>
              </w:rPr>
            </w:pP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Вводное занятие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Вводное занятие</w:t>
            </w:r>
          </w:p>
          <w:p w:rsidR="00015186" w:rsidRDefault="006426A0">
            <w:pPr>
              <w:pStyle w:val="ab"/>
            </w:pPr>
            <w:r>
              <w:t>Ознакомление детей с рабочей программой. Первый инструктаж по технике безопасности. Соблюдение правил безопасности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Работа с бумагой и картоном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1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Виды бумаги и картона. Заочное путешествие на бумажную фабрик</w:t>
            </w:r>
            <w:proofErr w:type="gramStart"/>
            <w:r>
              <w:t>у(</w:t>
            </w:r>
            <w:proofErr w:type="gramEnd"/>
            <w:r>
              <w:t>с помощью интернета)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2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Презентация «Чудеса  из бумаги»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3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Знакомство с техникой «</w:t>
            </w:r>
            <w:proofErr w:type="spellStart"/>
            <w:r>
              <w:t>Анрис-фолдинг</w:t>
            </w:r>
            <w:proofErr w:type="spellEnd"/>
            <w:r>
              <w:t>».</w:t>
            </w:r>
          </w:p>
          <w:p w:rsidR="00015186" w:rsidRDefault="006426A0">
            <w:pPr>
              <w:pStyle w:val="ab"/>
            </w:pPr>
            <w:r>
              <w:t>История возникновения. Подготовка к выполнению работ в этой технике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4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Выполнение работ в технике «</w:t>
            </w:r>
            <w:proofErr w:type="spellStart"/>
            <w:r>
              <w:t>Анрис-фолдинг</w:t>
            </w:r>
            <w:proofErr w:type="spellEnd"/>
            <w:r>
              <w:t>»</w:t>
            </w:r>
          </w:p>
          <w:p w:rsidR="00015186" w:rsidRDefault="006426A0">
            <w:pPr>
              <w:pStyle w:val="ab"/>
            </w:pPr>
            <w:r>
              <w:t>Работа с картоном и цветной бумагой в технике «</w:t>
            </w:r>
            <w:proofErr w:type="spellStart"/>
            <w:r>
              <w:t>Анрис-фолдинг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5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Изготовление аппликации «Чайник» Работа с картоном и </w:t>
            </w:r>
            <w:proofErr w:type="spellStart"/>
            <w:r>
              <w:t>цв</w:t>
            </w:r>
            <w:proofErr w:type="gramStart"/>
            <w:r>
              <w:t>.б</w:t>
            </w:r>
            <w:proofErr w:type="gramEnd"/>
            <w:r>
              <w:t>умагой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6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Изготовление аппликации «Чайник»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7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Изготовление аппликации «Чайник»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8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Изготовление поздравительных открыток по замыслу детей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Работа с тканью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1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Знакомство с профессией швеи. Заочная экскурсия на швейную  фабрику (компьютер)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2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Техника выполнения шва «потайной». Повторение ранее изученных способов и приемов шитья. Тренировочные упражнения.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3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Выполнение образцов ручных работ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4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Выполнение образцов ручных работ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5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Техника изготовления и шитья мягкой игрушки. Выкройка игрушки. Пошив.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6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Пошив мягкой игрушки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7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Пошив  мягкой игрушки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8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Пошив  мягкой игрушки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9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Знакомство с профессией «дизайнера». Понятие «дизайн». Основы моделирования. Прорисовка эскизов одежды для мягкой игрушки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10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Пошив одежды для мягкой игрушки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lastRenderedPageBreak/>
              <w:t xml:space="preserve">     11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Пошив одежды для мягкой игрушки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Цветы из лент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5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4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1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Теория. Техника «</w:t>
            </w:r>
            <w:proofErr w:type="spellStart"/>
            <w:r>
              <w:t>Канзаши</w:t>
            </w:r>
            <w:proofErr w:type="spellEnd"/>
            <w:r>
              <w:t>». История возникновения техники «</w:t>
            </w:r>
            <w:proofErr w:type="spellStart"/>
            <w:r>
              <w:t>канзаши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2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Основные элементы техники «</w:t>
            </w:r>
            <w:proofErr w:type="spellStart"/>
            <w:r>
              <w:t>канзаши</w:t>
            </w:r>
            <w:proofErr w:type="spellEnd"/>
            <w:r>
              <w:t>». Выполнение основных узлов техники «</w:t>
            </w:r>
            <w:proofErr w:type="spellStart"/>
            <w:r>
              <w:t>канзаши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3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rPr>
                <w:b/>
                <w:bCs/>
              </w:rPr>
              <w:t>И</w:t>
            </w:r>
            <w:r>
              <w:t>зготовление цветов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4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rPr>
                <w:b/>
                <w:bCs/>
              </w:rPr>
              <w:t>И</w:t>
            </w:r>
            <w:r>
              <w:t>зготовление цветов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5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rPr>
                <w:b/>
                <w:bCs/>
              </w:rPr>
              <w:t>И</w:t>
            </w:r>
            <w:r>
              <w:t>зготовление цветов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Вышивка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1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Теория. Беседа о разновидности ниток. Выбор инструментов и материалов. Образцы вышивок и ниток «мулине»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  <w:rPr>
                <w:sz w:val="28"/>
                <w:szCs w:val="28"/>
              </w:rPr>
            </w:pP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2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Основные элементы вышивки «крест». Выполнение швов «крест»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3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Вышивание картины по замыслу детей в технике «крест»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4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Вышивание картины по замыслу детей в технике «крест»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5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Вышивание картины по замыслу детей в технике «крест»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 xml:space="preserve">       6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Вышивание картины по замыслу детей в технике «крест»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</w:tr>
      <w:tr w:rsidR="00015186"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Итоговое занятие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6426A0">
            <w:pPr>
              <w:pStyle w:val="ab"/>
            </w:pPr>
            <w:r>
              <w:t>1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186" w:rsidRDefault="00015186">
            <w:pPr>
              <w:pStyle w:val="ab"/>
            </w:pPr>
          </w:p>
        </w:tc>
      </w:tr>
    </w:tbl>
    <w:p w:rsidR="00015186" w:rsidRDefault="00015186">
      <w:pPr>
        <w:pStyle w:val="a7"/>
        <w:rPr>
          <w:sz w:val="40"/>
          <w:szCs w:val="40"/>
        </w:rPr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  <w:jc w:val="both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  <w:jc w:val="both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  <w:jc w:val="center"/>
        <w:rPr>
          <w:b/>
        </w:rPr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</w:pPr>
    </w:p>
    <w:p w:rsidR="00015186" w:rsidRDefault="00015186">
      <w:pPr>
        <w:pStyle w:val="a7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</w:pPr>
    </w:p>
    <w:p w:rsidR="00015186" w:rsidRDefault="00015186">
      <w:pPr>
        <w:pStyle w:val="a7"/>
        <w:jc w:val="center"/>
      </w:pPr>
    </w:p>
    <w:p w:rsidR="00015186" w:rsidRDefault="00015186">
      <w:pPr>
        <w:pStyle w:val="a7"/>
      </w:pPr>
    </w:p>
    <w:p w:rsidR="00015186" w:rsidRDefault="00015186"/>
    <w:sectPr w:rsidR="00015186" w:rsidSect="00A907E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43C"/>
    <w:multiLevelType w:val="multilevel"/>
    <w:tmpl w:val="0194C3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342A6913"/>
    <w:multiLevelType w:val="multilevel"/>
    <w:tmpl w:val="82DCD96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9E71566"/>
    <w:multiLevelType w:val="multilevel"/>
    <w:tmpl w:val="1F1CCD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45C60310"/>
    <w:multiLevelType w:val="multilevel"/>
    <w:tmpl w:val="63C4AE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56622F58"/>
    <w:multiLevelType w:val="multilevel"/>
    <w:tmpl w:val="DDA208F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587136E5"/>
    <w:multiLevelType w:val="multilevel"/>
    <w:tmpl w:val="590A43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5EC03525"/>
    <w:multiLevelType w:val="multilevel"/>
    <w:tmpl w:val="03949F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5F3D03D6"/>
    <w:multiLevelType w:val="multilevel"/>
    <w:tmpl w:val="AE50B7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7A264E2D"/>
    <w:multiLevelType w:val="multilevel"/>
    <w:tmpl w:val="C0529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15186"/>
    <w:rsid w:val="00015186"/>
    <w:rsid w:val="00127BA5"/>
    <w:rsid w:val="00375BCF"/>
    <w:rsid w:val="006426A0"/>
    <w:rsid w:val="007314A2"/>
    <w:rsid w:val="009E1A12"/>
    <w:rsid w:val="00A44859"/>
    <w:rsid w:val="00A907ED"/>
    <w:rsid w:val="00F7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E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907ED"/>
    <w:rPr>
      <w:color w:val="000080"/>
      <w:u w:val="single"/>
    </w:rPr>
  </w:style>
  <w:style w:type="character" w:customStyle="1" w:styleId="a3">
    <w:name w:val="Маркеры"/>
    <w:qFormat/>
    <w:rsid w:val="00A907ED"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sid w:val="00A907ED"/>
    <w:rPr>
      <w:b/>
      <w:bCs/>
    </w:rPr>
  </w:style>
  <w:style w:type="character" w:customStyle="1" w:styleId="a5">
    <w:name w:val="Символ нумерации"/>
    <w:qFormat/>
    <w:rsid w:val="00A907ED"/>
  </w:style>
  <w:style w:type="character" w:customStyle="1" w:styleId="WWCharLFO1LVL1">
    <w:name w:val="WW_CharLFO1LVL1"/>
    <w:qFormat/>
    <w:rsid w:val="00A907ED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A907ED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A907ED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A907ED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A907ED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A907ED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A907ED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A907ED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A907ED"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sid w:val="00A907ED"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sid w:val="00A907ED"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sid w:val="00A907ED"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sid w:val="00A907ED"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sid w:val="00A907ED"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sid w:val="00A907ED"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sid w:val="00A907ED"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sid w:val="00A907ED"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sid w:val="00A907ED"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sid w:val="00A907ED"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sid w:val="00A907ED"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sid w:val="00A907ED"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sid w:val="00A907ED"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sid w:val="00A907ED"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sid w:val="00A907ED"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sid w:val="00A907ED"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sid w:val="00A907ED"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sid w:val="00A907ED"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sid w:val="00A907ED"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sid w:val="00A907ED"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sid w:val="00A907ED"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sid w:val="00A907ED"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sid w:val="00A907ED"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sid w:val="00A907ED"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sid w:val="00A907ED"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sid w:val="00A907ED"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sid w:val="00A907ED"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sid w:val="00A907ED"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sid w:val="00A907ED"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sid w:val="00A907ED"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sid w:val="00A907ED"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sid w:val="00A907ED"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sid w:val="00A907ED"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sid w:val="00A907ED"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sid w:val="00A907ED"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sid w:val="00A907ED"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sid w:val="00A907ED"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sid w:val="00A907ED"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sid w:val="00A907ED"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sid w:val="00A907ED"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sid w:val="00A907ED"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sid w:val="00A907ED"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sid w:val="00A907ED"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sid w:val="00A907ED"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sid w:val="00A907ED"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sid w:val="00A907ED"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sid w:val="00A907ED"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sid w:val="00A907ED"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sid w:val="00A907ED"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sid w:val="00A907ED"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sid w:val="00A907ED"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sid w:val="00A907ED"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sid w:val="00A907ED"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sid w:val="00A907E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A907E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A907ED"/>
    <w:pPr>
      <w:spacing w:after="140" w:line="288" w:lineRule="auto"/>
    </w:pPr>
  </w:style>
  <w:style w:type="paragraph" w:styleId="a8">
    <w:name w:val="List"/>
    <w:basedOn w:val="a7"/>
    <w:rsid w:val="00A907ED"/>
  </w:style>
  <w:style w:type="paragraph" w:styleId="a9">
    <w:name w:val="caption"/>
    <w:basedOn w:val="a"/>
    <w:qFormat/>
    <w:rsid w:val="00A907E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A907ED"/>
    <w:pPr>
      <w:suppressLineNumbers/>
    </w:pPr>
  </w:style>
  <w:style w:type="paragraph" w:customStyle="1" w:styleId="ab">
    <w:name w:val="Содержимое таблицы"/>
    <w:basedOn w:val="a"/>
    <w:qFormat/>
    <w:rsid w:val="00A907ED"/>
    <w:pPr>
      <w:suppressLineNumbers/>
    </w:pPr>
  </w:style>
  <w:style w:type="paragraph" w:customStyle="1" w:styleId="ac">
    <w:name w:val="Заголовок таблицы"/>
    <w:basedOn w:val="ab"/>
    <w:qFormat/>
    <w:rsid w:val="00A907E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14A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314A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14A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314A2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8ED464-B9C5-410D-A08D-49423E19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учитель</cp:lastModifiedBy>
  <cp:revision>12</cp:revision>
  <cp:lastPrinted>2022-10-24T10:29:00Z</cp:lastPrinted>
  <dcterms:created xsi:type="dcterms:W3CDTF">2019-09-05T09:55:00Z</dcterms:created>
  <dcterms:modified xsi:type="dcterms:W3CDTF">2022-11-17T07:47:00Z</dcterms:modified>
  <dc:language>ru-RU</dc:language>
</cp:coreProperties>
</file>