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C5" w:rsidRPr="005644C5" w:rsidRDefault="005644C5" w:rsidP="005644C5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5644C5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Безопасность в Новый Год. Гирлянды</w:t>
      </w:r>
    </w:p>
    <w:p w:rsidR="005644C5" w:rsidRPr="005644C5" w:rsidRDefault="005644C5" w:rsidP="005644C5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4647063" cy="3149272"/>
            <wp:effectExtent l="0" t="0" r="1270" b="0"/>
            <wp:docPr id="1" name="Рисунок 1" descr="Безопасность в Новый Год. Гирлянды">
              <a:hlinkClick xmlns:a="http://schemas.openxmlformats.org/drawingml/2006/main" r:id="rId6" tooltip="&quot;Безопасность в Новый Год. Гирлян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в Новый Год. Гирлянды">
                      <a:hlinkClick r:id="rId6" tooltip="&quot;Безопасность в Новый Год. Гирлян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224" cy="314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4C5" w:rsidRPr="005644C5" w:rsidRDefault="005644C5" w:rsidP="005644C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На территории нашего региона в период с начала зимнего пожароопасного сезона (с 1 сентября) в жилых домах зарегистрировано 111 пожаров, на которых погибло 17 человек, в том числе 2 ребенка, травмировано 12 человек.</w:t>
      </w:r>
    </w:p>
    <w:p w:rsidR="005644C5" w:rsidRPr="005644C5" w:rsidRDefault="005644C5" w:rsidP="005644C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Зачастую причиной возникновения пожаров становится неисправность электронагревательного прибора. В разгар праздников в преддверии Нового года и Рождества всегда возрастает риск возникновения пожаров из-за замыкания электропроводки. У кого-то гирлянду замыкает на елке, у кого-то–на шторах. Огонь распространяется быстро, но еще опаснее токсичный дым. Достаточно два-три вдоха и взрослый человек теряет сознание.</w:t>
      </w:r>
    </w:p>
    <w:p w:rsidR="005644C5" w:rsidRPr="005644C5" w:rsidRDefault="005644C5" w:rsidP="005644C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Неподготовленному, непрофессиональному потребителю сложно отличить качественное электрическое изделие от </w:t>
      </w:r>
      <w:proofErr w:type="gramStart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некачественного</w:t>
      </w:r>
      <w:proofErr w:type="gramEnd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. Есть несколько нюансов, на которые нужно обращать внимание.</w:t>
      </w:r>
    </w:p>
    <w:p w:rsidR="005644C5" w:rsidRPr="005644C5" w:rsidRDefault="005644C5" w:rsidP="005644C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1. Сертификат на продукцию. Новогодние гирлянды подлежат обязательной сертификации. Она должна быть в наличии у продавца.</w:t>
      </w:r>
    </w:p>
    <w:p w:rsidR="005644C5" w:rsidRPr="005644C5" w:rsidRDefault="005644C5" w:rsidP="005644C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2. Маркировка. Она должна быть на всех проводах с интервалом примерно в метр. В ней указывается, что это за провод, какого он сечения, на какую номинальную мощность рассчитан, год выпуска, изготовитель. Также там обязательно должен быть знак Евразийского союза. Если всего этого нет – перед вами, скорее всего, фальсификат.</w:t>
      </w:r>
    </w:p>
    <w:p w:rsidR="005644C5" w:rsidRPr="005644C5" w:rsidRDefault="005644C5" w:rsidP="005644C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lastRenderedPageBreak/>
        <w:t>3. Цена и точка продажи. Стоимость гирлянды зависит от разных параметров, но если изделие продается гораздо дешевле аналогов – это повод призадуматься, на чем сэкономил производитель. Покупать такую продукцию нужно в крупных сетевых торговых точках, так как на рынках легко наткнуться на подделку без всяких документов.</w:t>
      </w:r>
    </w:p>
    <w:p w:rsidR="005644C5" w:rsidRPr="005644C5" w:rsidRDefault="005644C5" w:rsidP="005644C5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4. Качество товара. Осмотрите гирлянду перед покупкой: если вы видите разрывы изоляции или оболочки на проводах, если плохо спаяны контакты – это весомый повод отказаться от покупки.</w:t>
      </w:r>
    </w:p>
    <w:p w:rsidR="005644C5" w:rsidRPr="005644C5" w:rsidRDefault="005644C5" w:rsidP="005644C5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Меры безопасности при использовании электрических гирлянд: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Гирлянду лучше подключать в розетку напрямую, не через переходники и удлинители.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 гирлянда неисправна – замените ее, не пытайтесь ремонтировать сами.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 оставлять ее без присмотра, выключайте, когда уходите из дома.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Выключайте гирлянду на ночь, может быть скачок напряжения, от которого даже хорошее дорогое изделие замкнет.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Считается, что светодиоды более безопасны, чем лампочки.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Когда в квартире есть домашние животные, они могут повредить провода, пока хозяева не видят. Следите за ними.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Хорошо иметь автономный дымовой пожарный </w:t>
      </w:r>
      <w:proofErr w:type="spellStart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извещатель</w:t>
      </w:r>
      <w:proofErr w:type="spellEnd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(АДПИ) дома. Автономные датчики работают от батарейки. Если не хотите вешать их на потолок, можно поставить просто </w:t>
      </w:r>
      <w:proofErr w:type="gramStart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на верх</w:t>
      </w:r>
      <w:proofErr w:type="gramEnd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шкафа. В случае пожара, когда появится дым, такой датчик издаст громкий звуковой сигнал, разбудит вас ночью или привлечет ваше внимание, если вы находитесь в соседней комнате. Тогда у вас будет шанс либо быстро эвакуироваться, либо самим потушить пожар.</w:t>
      </w:r>
    </w:p>
    <w:p w:rsidR="005644C5" w:rsidRPr="005644C5" w:rsidRDefault="005644C5" w:rsidP="005644C5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Если замкнуло гирлянду, в первую очередь, нужно отключить </w:t>
      </w:r>
      <w:proofErr w:type="spellStart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электричество</w:t>
      </w:r>
      <w:proofErr w:type="gramStart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.П</w:t>
      </w:r>
      <w:proofErr w:type="gramEnd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осле</w:t>
      </w:r>
      <w:proofErr w:type="spellEnd"/>
      <w:r w:rsidRPr="005644C5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этого можно тушить водой, а лучше – порошковым огнетушителем.</w:t>
      </w:r>
    </w:p>
    <w:p w:rsidR="005644C5" w:rsidRPr="005644C5" w:rsidRDefault="005644C5" w:rsidP="005644C5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Соблюдайте требования пожарной безопасности!!!</w:t>
      </w:r>
    </w:p>
    <w:p w:rsidR="005644C5" w:rsidRPr="005644C5" w:rsidRDefault="005644C5" w:rsidP="005644C5">
      <w:pPr>
        <w:spacing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644C5">
        <w:rPr>
          <w:rFonts w:ascii="Times New Roman" w:eastAsia="Times New Roman" w:hAnsi="Times New Roman" w:cs="Times New Roman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 xml:space="preserve">ОНД и </w:t>
      </w:r>
      <w:proofErr w:type="gramStart"/>
      <w:r w:rsidRPr="005644C5">
        <w:rPr>
          <w:rFonts w:ascii="Times New Roman" w:eastAsia="Times New Roman" w:hAnsi="Times New Roman" w:cs="Times New Roman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ПР</w:t>
      </w:r>
      <w:proofErr w:type="gramEnd"/>
      <w:r w:rsidRPr="005644C5">
        <w:rPr>
          <w:rFonts w:ascii="Times New Roman" w:eastAsia="Times New Roman" w:hAnsi="Times New Roman" w:cs="Times New Roman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 xml:space="preserve"> по Ефремовскому, Каменскому и Воловскому районам УНД и ПР Главного управления МЧС России по Тульской области</w:t>
      </w:r>
    </w:p>
    <w:p w:rsidR="00E2366F" w:rsidRDefault="005644C5"/>
    <w:sectPr w:rsidR="00E2366F" w:rsidSect="005644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B4E"/>
    <w:multiLevelType w:val="multilevel"/>
    <w:tmpl w:val="181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C5"/>
    <w:rsid w:val="00431FCA"/>
    <w:rsid w:val="005644C5"/>
    <w:rsid w:val="00C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1.mchs.gov.ru/uploads/resize_cache/news/2023-12-11/bezopasnost-v-novyy-god-girlyandy_17022996291686109713__2000x2000__watermark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2625</Characters>
  <Application>Microsoft Office Word</Application>
  <DocSecurity>0</DocSecurity>
  <Lines>21</Lines>
  <Paragraphs>6</Paragraphs>
  <ScaleCrop>false</ScaleCrop>
  <Company>Krokoz™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 68-1</dc:creator>
  <cp:lastModifiedBy>ond 68-1</cp:lastModifiedBy>
  <cp:revision>1</cp:revision>
  <dcterms:created xsi:type="dcterms:W3CDTF">2023-12-12T08:47:00Z</dcterms:created>
  <dcterms:modified xsi:type="dcterms:W3CDTF">2023-12-12T08:53:00Z</dcterms:modified>
</cp:coreProperties>
</file>