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5 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</w:t>
      </w:r>
      <w:r w:rsidRPr="000C0DA3">
        <w:rPr>
          <w:sz w:val="22"/>
          <w:szCs w:val="22"/>
        </w:rPr>
        <w:t>т</w:t>
      </w:r>
      <w:r w:rsidRPr="000C0DA3">
        <w:rPr>
          <w:sz w:val="22"/>
          <w:szCs w:val="22"/>
        </w:rPr>
        <w:t>вующей редакции),</w:t>
      </w:r>
    </w:p>
    <w:p w:rsidR="0083587C" w:rsidRDefault="0083587C" w:rsidP="0083587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образовательного стандарта основного общего образования от 21 мая 2021 г № 287 (в действующей редакции),</w:t>
      </w:r>
    </w:p>
    <w:p w:rsidR="0083587C" w:rsidRDefault="0083587C" w:rsidP="0083587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вательных программ начального общего, основного общего, среднего общего образования»</w:t>
      </w:r>
      <w:bookmarkStart w:id="0" w:name="_GoBack"/>
      <w:bookmarkEnd w:id="0"/>
      <w:r>
        <w:rPr>
          <w:sz w:val="22"/>
          <w:szCs w:val="22"/>
        </w:rPr>
        <w:t>,</w:t>
      </w:r>
      <w:r>
        <w:rPr>
          <w:rStyle w:val="doccaption"/>
        </w:rPr>
        <w:t>приказа  Министерства просвещения Российской Федерации от 23.12.2020 № 766 "О внесении изм</w:t>
      </w:r>
      <w:r>
        <w:rPr>
          <w:rStyle w:val="doccaption"/>
        </w:rPr>
        <w:t>е</w:t>
      </w:r>
      <w:r>
        <w:rPr>
          <w:rStyle w:val="doccaption"/>
        </w:rPr>
        <w:t>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</w:t>
      </w:r>
      <w:r>
        <w:rPr>
          <w:rStyle w:val="doccaption"/>
        </w:rPr>
        <w:t>а</w:t>
      </w:r>
      <w:r>
        <w:rPr>
          <w:rStyle w:val="doccaption"/>
        </w:rPr>
        <w:t>зовательную деятельность, утвержденный приказом Министерства просвещения Росси</w:t>
      </w:r>
      <w:r>
        <w:rPr>
          <w:rStyle w:val="doccaption"/>
        </w:rPr>
        <w:t>й</w:t>
      </w:r>
      <w:r>
        <w:rPr>
          <w:rStyle w:val="doccaption"/>
        </w:rPr>
        <w:t>ской Федерации от 20 мая 2020 г. № 254"</w:t>
      </w:r>
    </w:p>
    <w:p w:rsidR="0083587C" w:rsidRDefault="0083587C" w:rsidP="0083587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Учебного плана МКО</w:t>
      </w:r>
      <w:r w:rsidR="00E55995">
        <w:rPr>
          <w:sz w:val="22"/>
          <w:szCs w:val="22"/>
        </w:rPr>
        <w:t>У « Двориковск</w:t>
      </w:r>
      <w:r>
        <w:rPr>
          <w:sz w:val="22"/>
          <w:szCs w:val="22"/>
        </w:rPr>
        <w:t>аяСОШ» на 2022-2023учебный год,</w:t>
      </w:r>
    </w:p>
    <w:p w:rsidR="0083587C" w:rsidRDefault="0083587C" w:rsidP="0083587C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Примерной рабочей программы </w:t>
      </w:r>
      <w:r>
        <w:rPr>
          <w:bCs/>
          <w:sz w:val="22"/>
          <w:szCs w:val="22"/>
        </w:rPr>
        <w:t>ООО предмета «География»</w:t>
      </w:r>
      <w:r>
        <w:rPr>
          <w:sz w:val="22"/>
          <w:szCs w:val="22"/>
        </w:rPr>
        <w:t>, с учетом программы по географии 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торов В.В. Николиной, А.И. Алексеева, Е.К. Липкиной и ориентирована на работу по УМК «Поля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ная звезда».</w:t>
      </w:r>
    </w:p>
    <w:p w:rsidR="008B66B5" w:rsidRDefault="000C0DA3" w:rsidP="008B66B5">
      <w:pPr>
        <w:pStyle w:val="a5"/>
        <w:rPr>
          <w:sz w:val="22"/>
          <w:szCs w:val="22"/>
        </w:rPr>
      </w:pPr>
      <w:r w:rsidRPr="000C0DA3">
        <w:rPr>
          <w:sz w:val="22"/>
          <w:szCs w:val="22"/>
        </w:rPr>
        <w:t>Учебник. География. 5-6 классы. Алексеев А.И., Николина В.В., Липкина Е.К. М.: Просвещение, 2019.</w:t>
      </w:r>
    </w:p>
    <w:p w:rsidR="00EE5944" w:rsidRDefault="00EE5944" w:rsidP="008B66B5">
      <w:pPr>
        <w:pStyle w:val="a5"/>
        <w:rPr>
          <w:b/>
          <w:i/>
        </w:rPr>
      </w:pPr>
      <w:r w:rsidRPr="00EE5944">
        <w:rPr>
          <w:b/>
          <w:i/>
        </w:rPr>
        <w:t>Цел</w:t>
      </w:r>
      <w:r w:rsidR="00147A52" w:rsidRPr="00147A52">
        <w:rPr>
          <w:b/>
          <w:i/>
        </w:rPr>
        <w:t>и</w:t>
      </w:r>
      <w:r w:rsidRPr="00EE5944">
        <w:rPr>
          <w:b/>
          <w:i/>
        </w:rPr>
        <w:t xml:space="preserve"> изучения учебного предмета</w:t>
      </w:r>
    </w:p>
    <w:p w:rsidR="00147A52" w:rsidRPr="00147A52" w:rsidRDefault="00147A52" w:rsidP="00147A52">
      <w:pPr>
        <w:tabs>
          <w:tab w:val="left" w:pos="180"/>
        </w:tabs>
        <w:autoSpaceDE w:val="0"/>
        <w:autoSpaceDN w:val="0"/>
        <w:spacing w:before="168" w:after="0" w:line="288" w:lineRule="auto"/>
      </w:pPr>
      <w:r w:rsidRPr="00147A52">
        <w:rPr>
          <w:rFonts w:ascii="Times New Roman" w:eastAsia="Times New Roman" w:hAnsi="Times New Roman"/>
          <w:color w:val="000000"/>
        </w:rPr>
        <w:t xml:space="preserve">Изучение географии в общем образовании направлено на достижение следующих целей: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1) воспитание чувства патриотизма, любви к своей стране, малой родине, взаимопонимания с другими 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>родами на основе формирования целостного географического образа России, ценностных ориентаций ли</w:t>
      </w:r>
      <w:r w:rsidRPr="00147A52">
        <w:rPr>
          <w:rFonts w:ascii="Times New Roman" w:eastAsia="Times New Roman" w:hAnsi="Times New Roman"/>
          <w:color w:val="000000"/>
        </w:rPr>
        <w:t>ч</w:t>
      </w:r>
      <w:r w:rsidRPr="00147A52">
        <w:rPr>
          <w:rFonts w:ascii="Times New Roman" w:eastAsia="Times New Roman" w:hAnsi="Times New Roman"/>
          <w:color w:val="000000"/>
        </w:rPr>
        <w:t xml:space="preserve">ности;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2) развитие познавательных интересов, интеллектуальных и творческих способностей в процессе набл</w:t>
      </w:r>
      <w:r w:rsidRPr="00147A52">
        <w:rPr>
          <w:rFonts w:ascii="Times New Roman" w:eastAsia="Times New Roman" w:hAnsi="Times New Roman"/>
          <w:color w:val="000000"/>
        </w:rPr>
        <w:t>ю</w:t>
      </w:r>
      <w:r w:rsidRPr="00147A52">
        <w:rPr>
          <w:rFonts w:ascii="Times New Roman" w:eastAsia="Times New Roman" w:hAnsi="Times New Roman"/>
          <w:color w:val="000000"/>
        </w:rPr>
        <w:t xml:space="preserve">дений за состоянием окружающей среды, решения географических задач, проблем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>повседневной жизни с использованием географических знаний, самостоятельного приобретения новых зн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 xml:space="preserve">ний;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3) воспитание экологической культуры, соответствующей современному уровню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геоэкологического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мы</w:t>
      </w:r>
      <w:r w:rsidRPr="00147A52">
        <w:rPr>
          <w:rFonts w:ascii="Times New Roman" w:eastAsia="Times New Roman" w:hAnsi="Times New Roman"/>
          <w:color w:val="000000"/>
        </w:rPr>
        <w:t>ш</w:t>
      </w:r>
      <w:r w:rsidRPr="00147A52">
        <w:rPr>
          <w:rFonts w:ascii="Times New Roman" w:eastAsia="Times New Roman" w:hAnsi="Times New Roman"/>
          <w:color w:val="000000"/>
        </w:rPr>
        <w:t xml:space="preserve">ления на основе освоения знаний о взаимосвязях в ПК, об основных географических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особенностях природы, населения и хозяйства России и мира, своей местности, о способах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сохранения окружающей среды и рационального использования природных ресурсов;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</w:t>
      </w:r>
      <w:r w:rsidRPr="00147A52">
        <w:rPr>
          <w:rFonts w:ascii="Times New Roman" w:eastAsia="Times New Roman" w:hAnsi="Times New Roman"/>
          <w:color w:val="000000"/>
        </w:rPr>
        <w:t>о</w:t>
      </w:r>
      <w:r w:rsidRPr="00147A52">
        <w:rPr>
          <w:rFonts w:ascii="Times New Roman" w:eastAsia="Times New Roman" w:hAnsi="Times New Roman"/>
          <w:color w:val="000000"/>
        </w:rPr>
        <w:t>граф</w:t>
      </w:r>
      <w:r w:rsidRPr="00147A52">
        <w:rPr>
          <w:rFonts w:ascii="Times New Roman" w:eastAsia="Times New Roman" w:hAnsi="Times New Roman"/>
          <w:color w:val="000000"/>
        </w:rPr>
        <w:t>и</w:t>
      </w:r>
      <w:r w:rsidRPr="00147A52">
        <w:rPr>
          <w:rFonts w:ascii="Times New Roman" w:eastAsia="Times New Roman" w:hAnsi="Times New Roman"/>
          <w:color w:val="000000"/>
        </w:rPr>
        <w:t>ческих явлений и процессов, жизненных ситуаций;</w:t>
      </w:r>
    </w:p>
    <w:p w:rsidR="00147A52" w:rsidRPr="00147A52" w:rsidRDefault="00147A52" w:rsidP="00147A52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5) формирование комплекса практико-ориентированных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гео</w:t>
      </w:r>
      <w:proofErr w:type="spellEnd"/>
      <w:r w:rsidRPr="00147A52">
        <w:rPr>
          <w:rFonts w:ascii="Times New Roman" w:eastAsia="Times New Roman" w:hAnsi="Times New Roman"/>
          <w:color w:val="000000"/>
        </w:rPr>
        <w:t>- графических знаний и умений, необход</w:t>
      </w:r>
      <w:r w:rsidRPr="00147A52">
        <w:rPr>
          <w:rFonts w:ascii="Times New Roman" w:eastAsia="Times New Roman" w:hAnsi="Times New Roman"/>
          <w:color w:val="000000"/>
        </w:rPr>
        <w:t>и</w:t>
      </w:r>
      <w:r w:rsidRPr="00147A52">
        <w:rPr>
          <w:rFonts w:ascii="Times New Roman" w:eastAsia="Times New Roman" w:hAnsi="Times New Roman"/>
          <w:color w:val="000000"/>
        </w:rPr>
        <w:t xml:space="preserve">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полиэтничном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многоконфессиональном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мире;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6) формирование географических знаний и умений, необходимых для продолжения образования по н</w:t>
      </w:r>
      <w:r w:rsidRPr="00147A52">
        <w:rPr>
          <w:rFonts w:ascii="Times New Roman" w:eastAsia="Times New Roman" w:hAnsi="Times New Roman"/>
          <w:color w:val="000000"/>
        </w:rPr>
        <w:t>а</w:t>
      </w:r>
      <w:r w:rsidRPr="00147A52">
        <w:rPr>
          <w:rFonts w:ascii="Times New Roman" w:eastAsia="Times New Roman" w:hAnsi="Times New Roman"/>
          <w:color w:val="000000"/>
        </w:rPr>
        <w:t>правлениям подготовки (специальностям), требующим наличия серьёзной базы географических знаний.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географических объе</w:t>
      </w:r>
      <w:r w:rsidRPr="000C0DA3">
        <w:rPr>
          <w:rFonts w:ascii="Times New Roman" w:eastAsia="Times New Roman" w:hAnsi="Times New Roman" w:cs="Times New Roman"/>
          <w:lang w:eastAsia="ru-RU"/>
        </w:rPr>
        <w:t>к</w:t>
      </w:r>
      <w:r w:rsidRPr="000C0DA3">
        <w:rPr>
          <w:rFonts w:ascii="Times New Roman" w:eastAsia="Times New Roman" w:hAnsi="Times New Roman" w:cs="Times New Roman"/>
          <w:lang w:eastAsia="ru-RU"/>
        </w:rPr>
        <w:t>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lastRenderedPageBreak/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развитие у ребят познавательного интереса к предмету, интеллектуальных и творческих способностей в пр</w:t>
      </w:r>
      <w:r w:rsidRPr="000C0DA3">
        <w:rPr>
          <w:rFonts w:ascii="Times New Roman" w:eastAsia="Times New Roman" w:hAnsi="Times New Roman" w:cs="Times New Roman"/>
          <w:lang w:eastAsia="ru-RU"/>
        </w:rPr>
        <w:t>о</w:t>
      </w:r>
      <w:r w:rsidRPr="000C0DA3">
        <w:rPr>
          <w:rFonts w:ascii="Times New Roman" w:eastAsia="Times New Roman" w:hAnsi="Times New Roman" w:cs="Times New Roman"/>
          <w:lang w:eastAsia="ru-RU"/>
        </w:rPr>
        <w:t>цессе наблюдений за состоянием окружающей среды, самостоятельного приобретения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C93B8C" w:rsidRPr="000C0DA3" w:rsidRDefault="00C93B8C" w:rsidP="00234AC0">
      <w:pPr>
        <w:spacing w:after="0" w:line="240" w:lineRule="auto"/>
        <w:ind w:left="-142" w:right="566"/>
        <w:rPr>
          <w:rFonts w:ascii="Times New Roman" w:eastAsia="Times New Roman" w:hAnsi="Times New Roman" w:cs="Times New Roman"/>
          <w:lang w:eastAsia="ru-RU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0C0DA3" w:rsidRPr="000C0DA3" w:rsidRDefault="000C0DA3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7E6C7F" w:rsidRDefault="00644BA2" w:rsidP="00234A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E6C7F" w:rsidRPr="007E6C7F">
        <w:rPr>
          <w:rFonts w:ascii="Times New Roman" w:eastAsia="Times New Roman" w:hAnsi="Times New Roman"/>
          <w:color w:val="000000"/>
        </w:rPr>
        <w:t>И</w:t>
      </w:r>
      <w:proofErr w:type="gramEnd"/>
      <w:r w:rsidR="007E6C7F" w:rsidRPr="007E6C7F">
        <w:rPr>
          <w:rFonts w:ascii="Times New Roman" w:eastAsia="Times New Roman" w:hAnsi="Times New Roman"/>
          <w:color w:val="000000"/>
        </w:rPr>
        <w:t>стория географических открытий</w:t>
      </w:r>
      <w:r w:rsidR="007E6C7F" w:rsidRPr="007E6C7F">
        <w:rPr>
          <w:rFonts w:ascii="Times New Roman" w:eastAsia="Times New Roman" w:hAnsi="Times New Roman"/>
          <w:b/>
          <w:color w:val="000000"/>
        </w:rPr>
        <w:t>.</w:t>
      </w:r>
      <w:r w:rsidR="008B66B5" w:rsidRPr="007E6C7F">
        <w:rPr>
          <w:rFonts w:ascii="Times New Roman" w:hAnsi="Times New Roman" w:cs="Times New Roman"/>
        </w:rPr>
        <w:t xml:space="preserve"> План</w:t>
      </w:r>
      <w:r w:rsidR="007E6C7F" w:rsidRPr="007E6C7F">
        <w:rPr>
          <w:rFonts w:ascii="Times New Roman" w:hAnsi="Times New Roman" w:cs="Times New Roman"/>
        </w:rPr>
        <w:t xml:space="preserve">ы </w:t>
      </w:r>
      <w:r w:rsidR="008B66B5" w:rsidRPr="007E6C7F">
        <w:rPr>
          <w:rFonts w:ascii="Times New Roman" w:hAnsi="Times New Roman" w:cs="Times New Roman"/>
        </w:rPr>
        <w:t xml:space="preserve"> местности.</w:t>
      </w:r>
    </w:p>
    <w:p w:rsidR="008B66B5" w:rsidRPr="007E6C7F" w:rsidRDefault="008B66B5" w:rsidP="00234AC0">
      <w:pPr>
        <w:spacing w:after="0" w:line="240" w:lineRule="auto"/>
        <w:rPr>
          <w:rFonts w:ascii="Times New Roman" w:hAnsi="Times New Roman" w:cs="Times New Roman"/>
        </w:rPr>
      </w:pPr>
      <w:r w:rsidRPr="007E6C7F">
        <w:rPr>
          <w:rFonts w:ascii="Times New Roman" w:hAnsi="Times New Roman" w:cs="Times New Roman"/>
        </w:rPr>
        <w:t>Географическ</w:t>
      </w:r>
      <w:r w:rsidR="007E6C7F" w:rsidRPr="007E6C7F">
        <w:rPr>
          <w:rFonts w:ascii="Times New Roman" w:hAnsi="Times New Roman" w:cs="Times New Roman"/>
        </w:rPr>
        <w:t xml:space="preserve">ие </w:t>
      </w:r>
      <w:r w:rsidRPr="007E6C7F">
        <w:rPr>
          <w:rFonts w:ascii="Times New Roman" w:hAnsi="Times New Roman" w:cs="Times New Roman"/>
        </w:rPr>
        <w:t xml:space="preserve"> карт</w:t>
      </w:r>
      <w:r w:rsidR="007E6C7F" w:rsidRPr="007E6C7F">
        <w:rPr>
          <w:rFonts w:ascii="Times New Roman" w:hAnsi="Times New Roman" w:cs="Times New Roman"/>
        </w:rPr>
        <w:t>ы.</w:t>
      </w:r>
      <w:r w:rsidRPr="007E6C7F">
        <w:rPr>
          <w:rFonts w:ascii="Times New Roman" w:hAnsi="Times New Roman" w:cs="Times New Roman"/>
        </w:rPr>
        <w:t xml:space="preserve"> Земля – планета Солнечной системы. </w:t>
      </w:r>
      <w:r w:rsidR="007E6C7F" w:rsidRPr="007E6C7F">
        <w:rPr>
          <w:rFonts w:ascii="Times New Roman" w:hAnsi="Times New Roman" w:cs="Times New Roman"/>
        </w:rPr>
        <w:t>Л</w:t>
      </w:r>
      <w:r w:rsidRPr="007E6C7F">
        <w:rPr>
          <w:rFonts w:ascii="Times New Roman" w:hAnsi="Times New Roman" w:cs="Times New Roman"/>
        </w:rPr>
        <w:t>итосфера</w:t>
      </w:r>
      <w:r w:rsidR="007E6C7F" w:rsidRPr="007E6C7F">
        <w:rPr>
          <w:rFonts w:ascii="Times New Roman" w:hAnsi="Times New Roman" w:cs="Times New Roman"/>
        </w:rPr>
        <w:t>-каменная оболочка Земли</w:t>
      </w:r>
      <w:r w:rsidRPr="007E6C7F">
        <w:rPr>
          <w:rFonts w:ascii="Times New Roman" w:hAnsi="Times New Roman" w:cs="Times New Roman"/>
        </w:rPr>
        <w:t xml:space="preserve">. </w:t>
      </w:r>
    </w:p>
    <w:p w:rsidR="008B66B5" w:rsidRDefault="008B66B5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>и</w:t>
      </w:r>
      <w:r w:rsidRPr="004D77F8">
        <w:rPr>
          <w:rFonts w:ascii="Times New Roman" w:hAnsi="Times New Roman" w:cs="Times New Roman"/>
          <w:sz w:val="24"/>
          <w:szCs w:val="24"/>
        </w:rPr>
        <w:t>н</w:t>
      </w:r>
      <w:r w:rsidRPr="004D77F8">
        <w:rPr>
          <w:rFonts w:ascii="Times New Roman" w:hAnsi="Times New Roman" w:cs="Times New Roman"/>
          <w:sz w:val="24"/>
          <w:szCs w:val="24"/>
        </w:rPr>
        <w:t xml:space="preserve">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</w:t>
      </w:r>
      <w:r w:rsidRPr="004D77F8">
        <w:rPr>
          <w:rFonts w:ascii="Times New Roman" w:hAnsi="Times New Roman" w:cs="Times New Roman"/>
          <w:sz w:val="24"/>
          <w:szCs w:val="24"/>
        </w:rPr>
        <w:t>е</w:t>
      </w:r>
      <w:r w:rsidRPr="004D77F8">
        <w:rPr>
          <w:rFonts w:ascii="Times New Roman" w:hAnsi="Times New Roman" w:cs="Times New Roman"/>
          <w:sz w:val="24"/>
          <w:szCs w:val="24"/>
        </w:rPr>
        <w:t>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853926" w:rsidRPr="00853926" w:rsidRDefault="00853926" w:rsidP="00853926">
      <w:pPr>
        <w:autoSpaceDE w:val="0"/>
        <w:autoSpaceDN w:val="0"/>
        <w:spacing w:before="346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ЛИЧНОСТНЫЕ РЕЗУЛЬТАТЫ</w:t>
      </w:r>
    </w:p>
    <w:p w:rsidR="00853926" w:rsidRPr="00853926" w:rsidRDefault="00853926" w:rsidP="00853926">
      <w:pPr>
        <w:autoSpaceDE w:val="0"/>
        <w:autoSpaceDN w:val="0"/>
        <w:spacing w:before="166" w:after="0"/>
        <w:ind w:firstLine="180"/>
      </w:pPr>
      <w:r w:rsidRPr="00853926">
        <w:rPr>
          <w:rFonts w:ascii="Times New Roman" w:eastAsia="Times New Roman" w:hAnsi="Times New Roman"/>
          <w:color w:val="000000"/>
        </w:rPr>
        <w:t>Личностные результаты освоения программы основного общего образования по географии должны отр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жать готовность обучающихся руководствоваться системой позитивных ценностных ориентаций и расш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3926" w:rsidRPr="00853926" w:rsidRDefault="00853926" w:rsidP="00853926">
      <w:pPr>
        <w:autoSpaceDE w:val="0"/>
        <w:autoSpaceDN w:val="0"/>
        <w:spacing w:before="190" w:after="0" w:line="283" w:lineRule="auto"/>
        <w:ind w:firstLine="180"/>
      </w:pPr>
      <w:r w:rsidRPr="00853926">
        <w:rPr>
          <w:rFonts w:ascii="Times New Roman" w:eastAsia="Times New Roman" w:hAnsi="Times New Roman"/>
          <w:b/>
          <w:color w:val="000000"/>
        </w:rPr>
        <w:t>Патриотического воспитания</w:t>
      </w:r>
      <w:r w:rsidRPr="00853926">
        <w:rPr>
          <w:rFonts w:ascii="Times New Roman" w:eastAsia="Times New Roman" w:hAnsi="Times New Roman"/>
          <w:color w:val="000000"/>
        </w:rPr>
        <w:t xml:space="preserve">: осознание российской гражданской идентичности в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поликультурном и многоконфессиональном обществе; проявление интереса к познанию природы, насел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ния, хозяйства России, регионов и своего края, народов России; ценностное отношение к достижениям св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ей Р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 xml:space="preserve">дины — цивилизационному вкладу России; ценностное отношение к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историческому и природному наследию и объектам природного и культурного наследия человечества, тр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дициям разных народов, проживающих в родной стране; уважение к символам России, своего края.</w:t>
      </w:r>
    </w:p>
    <w:p w:rsidR="00853926" w:rsidRPr="00853926" w:rsidRDefault="00853926" w:rsidP="00853926">
      <w:pPr>
        <w:autoSpaceDE w:val="0"/>
        <w:autoSpaceDN w:val="0"/>
        <w:spacing w:before="190" w:after="0" w:line="286" w:lineRule="auto"/>
        <w:ind w:right="288" w:firstLine="180"/>
      </w:pPr>
      <w:r w:rsidRPr="00853926">
        <w:rPr>
          <w:rFonts w:ascii="Times New Roman" w:eastAsia="Times New Roman" w:hAnsi="Times New Roman"/>
          <w:b/>
          <w:color w:val="000000"/>
        </w:rPr>
        <w:t>Гражданского воспитания:</w:t>
      </w:r>
      <w:r w:rsidRPr="00853926">
        <w:rPr>
          <w:rFonts w:ascii="Times New Roman" w:eastAsia="Times New Roman" w:hAnsi="Times New Roman"/>
          <w:color w:val="000000"/>
        </w:rPr>
        <w:t xml:space="preserve"> осознание российской гражданской идентичности (патриотизма, уваж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ния к Отечеству, к прошлому и настоящему многонационального народа России, чувства ответственн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сти и до</w:t>
      </w:r>
      <w:r w:rsidRPr="00853926">
        <w:rPr>
          <w:rFonts w:ascii="Times New Roman" w:eastAsia="Times New Roman" w:hAnsi="Times New Roman"/>
          <w:color w:val="000000"/>
        </w:rPr>
        <w:t>л</w:t>
      </w:r>
      <w:r w:rsidRPr="00853926">
        <w:rPr>
          <w:rFonts w:ascii="Times New Roman" w:eastAsia="Times New Roman" w:hAnsi="Times New Roman"/>
          <w:color w:val="000000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тельной организации, местного сообщества, родного края, страны для реализации целей устойчивого развития; пре</w:t>
      </w:r>
      <w:r w:rsidRPr="00853926">
        <w:rPr>
          <w:rFonts w:ascii="Times New Roman" w:eastAsia="Times New Roman" w:hAnsi="Times New Roman"/>
          <w:color w:val="000000"/>
        </w:rPr>
        <w:t>д</w:t>
      </w:r>
      <w:r w:rsidRPr="00853926">
        <w:rPr>
          <w:rFonts w:ascii="Times New Roman" w:eastAsia="Times New Roman" w:hAnsi="Times New Roman"/>
          <w:color w:val="000000"/>
        </w:rPr>
        <w:t>ставление о социальных нормах и правилах межличностных отношений в поликультурном и многоконфе</w:t>
      </w:r>
      <w:r w:rsidRPr="00853926">
        <w:rPr>
          <w:rFonts w:ascii="Times New Roman" w:eastAsia="Times New Roman" w:hAnsi="Times New Roman"/>
          <w:color w:val="000000"/>
        </w:rPr>
        <w:t>с</w:t>
      </w:r>
      <w:r w:rsidRPr="00853926">
        <w:rPr>
          <w:rFonts w:ascii="Times New Roman" w:eastAsia="Times New Roman" w:hAnsi="Times New Roman"/>
          <w:color w:val="000000"/>
        </w:rPr>
        <w:t>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 xml:space="preserve">ский патруль», </w:t>
      </w:r>
      <w:proofErr w:type="spellStart"/>
      <w:r w:rsidRPr="00853926">
        <w:rPr>
          <w:rFonts w:ascii="Times New Roman" w:eastAsia="Times New Roman" w:hAnsi="Times New Roman"/>
          <w:color w:val="000000"/>
        </w:rPr>
        <w:t>волонтёрство</w:t>
      </w:r>
      <w:proofErr w:type="spellEnd"/>
      <w:r w:rsidRPr="00853926">
        <w:rPr>
          <w:rFonts w:ascii="Times New Roman" w:eastAsia="Times New Roman" w:hAnsi="Times New Roman"/>
          <w:color w:val="000000"/>
        </w:rPr>
        <w:t>).</w:t>
      </w:r>
    </w:p>
    <w:p w:rsidR="00853926" w:rsidRPr="00853926" w:rsidRDefault="00853926" w:rsidP="00853926">
      <w:pPr>
        <w:autoSpaceDE w:val="0"/>
        <w:autoSpaceDN w:val="0"/>
        <w:spacing w:before="190" w:after="0" w:line="281" w:lineRule="auto"/>
        <w:ind w:right="144" w:firstLine="180"/>
      </w:pPr>
      <w:r w:rsidRPr="00853926">
        <w:rPr>
          <w:rFonts w:ascii="Times New Roman" w:eastAsia="Times New Roman" w:hAnsi="Times New Roman"/>
          <w:b/>
          <w:color w:val="000000"/>
        </w:rPr>
        <w:t>Духовно-нравственного воспитания:</w:t>
      </w:r>
      <w:r w:rsidRPr="00853926">
        <w:rPr>
          <w:rFonts w:ascii="Times New Roman" w:eastAsia="Times New Roman" w:hAnsi="Times New Roman"/>
          <w:color w:val="000000"/>
        </w:rPr>
        <w:t xml:space="preserve"> ориентация на моральные ценности и нормы в ситуациях нравс</w:t>
      </w:r>
      <w:r w:rsidRPr="00853926">
        <w:rPr>
          <w:rFonts w:ascii="Times New Roman" w:eastAsia="Times New Roman" w:hAnsi="Times New Roman"/>
          <w:color w:val="000000"/>
        </w:rPr>
        <w:t>т</w:t>
      </w:r>
      <w:r w:rsidRPr="00853926">
        <w:rPr>
          <w:rFonts w:ascii="Times New Roman" w:eastAsia="Times New Roman" w:hAnsi="Times New Roman"/>
          <w:color w:val="000000"/>
        </w:rPr>
        <w:t>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</w:t>
      </w:r>
      <w:r w:rsidRPr="00853926">
        <w:rPr>
          <w:rFonts w:ascii="Times New Roman" w:eastAsia="Times New Roman" w:hAnsi="Times New Roman"/>
          <w:color w:val="000000"/>
        </w:rPr>
        <w:t>т</w:t>
      </w:r>
      <w:r w:rsidRPr="00853926">
        <w:rPr>
          <w:rFonts w:ascii="Times New Roman" w:eastAsia="Times New Roman" w:hAnsi="Times New Roman"/>
          <w:color w:val="000000"/>
        </w:rPr>
        <w:t>венные ценности и принятые в российском обществе правила и нормы поведения с учётом осознания п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следствий для окр</w:t>
      </w:r>
      <w:r w:rsidRPr="00853926">
        <w:rPr>
          <w:rFonts w:ascii="Times New Roman" w:eastAsia="Times New Roman" w:hAnsi="Times New Roman"/>
          <w:color w:val="000000"/>
        </w:rPr>
        <w:t>у</w:t>
      </w:r>
      <w:r w:rsidRPr="00853926">
        <w:rPr>
          <w:rFonts w:ascii="Times New Roman" w:eastAsia="Times New Roman" w:hAnsi="Times New Roman"/>
          <w:color w:val="000000"/>
        </w:rPr>
        <w:t>жающей среды.</w:t>
      </w:r>
    </w:p>
    <w:p w:rsidR="00853926" w:rsidRPr="00853926" w:rsidRDefault="00853926" w:rsidP="00853926">
      <w:pPr>
        <w:autoSpaceDE w:val="0"/>
        <w:autoSpaceDN w:val="0"/>
        <w:spacing w:before="192" w:after="0"/>
        <w:ind w:right="432" w:firstLine="180"/>
      </w:pPr>
      <w:r w:rsidRPr="00853926">
        <w:rPr>
          <w:rFonts w:ascii="Times New Roman" w:eastAsia="Times New Roman" w:hAnsi="Times New Roman"/>
          <w:b/>
          <w:color w:val="000000"/>
        </w:rPr>
        <w:t>Эстетического воспитания:</w:t>
      </w:r>
      <w:r w:rsidRPr="00853926">
        <w:rPr>
          <w:rFonts w:ascii="Times New Roman" w:eastAsia="Times New Roman" w:hAnsi="Times New Roman"/>
          <w:color w:val="000000"/>
        </w:rPr>
        <w:t xml:space="preserve"> восприимчивость к разным традициям своего и других народов, пон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следия человечества.</w:t>
      </w:r>
    </w:p>
    <w:p w:rsidR="00853926" w:rsidRPr="00853926" w:rsidRDefault="00853926" w:rsidP="00853926">
      <w:pPr>
        <w:autoSpaceDE w:val="0"/>
        <w:autoSpaceDN w:val="0"/>
        <w:spacing w:before="190" w:after="0" w:line="286" w:lineRule="auto"/>
        <w:ind w:right="288" w:firstLine="180"/>
      </w:pPr>
      <w:r w:rsidRPr="00853926">
        <w:rPr>
          <w:rFonts w:ascii="Times New Roman" w:eastAsia="Times New Roman" w:hAnsi="Times New Roman"/>
          <w:b/>
          <w:color w:val="000000"/>
        </w:rPr>
        <w:lastRenderedPageBreak/>
        <w:t>Ценности научного познания</w:t>
      </w:r>
      <w:r w:rsidRPr="00853926">
        <w:rPr>
          <w:rFonts w:ascii="Times New Roman" w:eastAsia="Times New Roman" w:hAnsi="Times New Roman"/>
          <w:color w:val="000000"/>
        </w:rPr>
        <w:t>: ориентация в деятельности на современную систему научных пре</w:t>
      </w:r>
      <w:r w:rsidRPr="00853926">
        <w:rPr>
          <w:rFonts w:ascii="Times New Roman" w:eastAsia="Times New Roman" w:hAnsi="Times New Roman"/>
          <w:color w:val="000000"/>
        </w:rPr>
        <w:t>д</w:t>
      </w:r>
      <w:r w:rsidRPr="00853926">
        <w:rPr>
          <w:rFonts w:ascii="Times New Roman" w:eastAsia="Times New Roman" w:hAnsi="Times New Roman"/>
          <w:color w:val="000000"/>
        </w:rPr>
        <w:t>ставлений географических наук об основных закономерностях развития природы и общества, о взаим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связях человека с природной и социальной средой; овладение читательской культурой как средством п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знания мира для применения различных источников географической информации при решении познав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тельных и практико-ориентированных задач; овладение основными навыками исследовательской де</w:t>
      </w:r>
      <w:r w:rsidRPr="00853926">
        <w:rPr>
          <w:rFonts w:ascii="Times New Roman" w:eastAsia="Times New Roman" w:hAnsi="Times New Roman"/>
          <w:color w:val="000000"/>
        </w:rPr>
        <w:t>я</w:t>
      </w:r>
      <w:r w:rsidRPr="00853926">
        <w:rPr>
          <w:rFonts w:ascii="Times New Roman" w:eastAsia="Times New Roman" w:hAnsi="Times New Roman"/>
          <w:color w:val="000000"/>
        </w:rPr>
        <w:t>тельности в географических науках, установка на осмысление опыта, наблюдений и стремление сове</w:t>
      </w:r>
      <w:r w:rsidRPr="00853926">
        <w:rPr>
          <w:rFonts w:ascii="Times New Roman" w:eastAsia="Times New Roman" w:hAnsi="Times New Roman"/>
          <w:color w:val="000000"/>
        </w:rPr>
        <w:t>р</w:t>
      </w:r>
      <w:r w:rsidRPr="00853926">
        <w:rPr>
          <w:rFonts w:ascii="Times New Roman" w:eastAsia="Times New Roman" w:hAnsi="Times New Roman"/>
          <w:color w:val="000000"/>
        </w:rPr>
        <w:t>шенствовать пути достиж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ния индивидуального и коллективного благополучия.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firstLine="180"/>
      </w:pPr>
      <w:r w:rsidRPr="00853926">
        <w:rPr>
          <w:rFonts w:ascii="Times New Roman" w:eastAsia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853926">
        <w:rPr>
          <w:rFonts w:ascii="Times New Roman" w:eastAsia="Times New Roman" w:hAnsi="Times New Roman"/>
          <w:color w:val="000000"/>
        </w:rPr>
        <w:t>: осознание ценности жизни; ответственное отношение к своему здоровью и установка на здоровый образ жизни (зд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ровое питание, соблюдение гигиенических правил, сбалансированный режим</w:t>
      </w:r>
    </w:p>
    <w:p w:rsidR="00853926" w:rsidRPr="00853926" w:rsidRDefault="00853926" w:rsidP="00853926">
      <w:pPr>
        <w:autoSpaceDE w:val="0"/>
        <w:autoSpaceDN w:val="0"/>
        <w:spacing w:after="66" w:line="220" w:lineRule="exact"/>
      </w:pPr>
    </w:p>
    <w:p w:rsidR="00853926" w:rsidRPr="00853926" w:rsidRDefault="00853926" w:rsidP="00853926">
      <w:pPr>
        <w:autoSpaceDE w:val="0"/>
        <w:autoSpaceDN w:val="0"/>
        <w:spacing w:after="0" w:line="283" w:lineRule="auto"/>
        <w:ind w:right="144"/>
      </w:pPr>
      <w:proofErr w:type="gramStart"/>
      <w:r w:rsidRPr="00853926">
        <w:rPr>
          <w:rFonts w:ascii="Times New Roman" w:eastAsia="Times New Roman" w:hAnsi="Times New Roman"/>
          <w:color w:val="000000"/>
        </w:rPr>
        <w:t>занятий и отдыха, регулярная физическая активность); соблюдение правил безопасности в природе; нав</w:t>
      </w:r>
      <w:r w:rsidRPr="00853926">
        <w:rPr>
          <w:rFonts w:ascii="Times New Roman" w:eastAsia="Times New Roman" w:hAnsi="Times New Roman"/>
          <w:color w:val="000000"/>
        </w:rPr>
        <w:t>ы</w:t>
      </w:r>
      <w:r w:rsidRPr="00853926">
        <w:rPr>
          <w:rFonts w:ascii="Times New Roman" w:eastAsia="Times New Roman" w:hAnsi="Times New Roman"/>
          <w:color w:val="000000"/>
        </w:rPr>
        <w:t>ков безопасного поведения в интернет-среде; способность адаптироваться к стрессовым ситуациям и м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853926">
        <w:rPr>
          <w:rFonts w:ascii="Times New Roman" w:eastAsia="Times New Roman" w:hAnsi="Times New Roman"/>
          <w:color w:val="000000"/>
        </w:rPr>
        <w:t xml:space="preserve"> готовность и способность осознанно выполнять и пропага</w:t>
      </w:r>
      <w:r w:rsidRPr="00853926">
        <w:rPr>
          <w:rFonts w:ascii="Times New Roman" w:eastAsia="Times New Roman" w:hAnsi="Times New Roman"/>
          <w:color w:val="000000"/>
        </w:rPr>
        <w:t>н</w:t>
      </w:r>
      <w:r w:rsidRPr="00853926">
        <w:rPr>
          <w:rFonts w:ascii="Times New Roman" w:eastAsia="Times New Roman" w:hAnsi="Times New Roman"/>
          <w:color w:val="000000"/>
        </w:rPr>
        <w:t>дировать правила здорового, безопасного и экологически целесообразного образа жизни; бережно отн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ситься к природе и окружающей среде.</w:t>
      </w:r>
    </w:p>
    <w:p w:rsidR="00853926" w:rsidRPr="00853926" w:rsidRDefault="00853926" w:rsidP="00853926">
      <w:pPr>
        <w:autoSpaceDE w:val="0"/>
        <w:autoSpaceDN w:val="0"/>
        <w:spacing w:before="190" w:after="0" w:line="286" w:lineRule="auto"/>
        <w:ind w:right="144" w:firstLine="180"/>
      </w:pPr>
      <w:r w:rsidRPr="00853926">
        <w:rPr>
          <w:rFonts w:ascii="Times New Roman" w:eastAsia="Times New Roman" w:hAnsi="Times New Roman"/>
          <w:b/>
          <w:color w:val="000000"/>
        </w:rPr>
        <w:t xml:space="preserve">Трудового воспитания: </w:t>
      </w:r>
      <w:r w:rsidRPr="00853926">
        <w:rPr>
          <w:rFonts w:ascii="Times New Roman" w:eastAsia="Times New Roman" w:hAnsi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ровать и самостоятельно выполнять такого рода деятельность; интерес к практическому изучению пр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мых умений для этого; осознанный выбор и построение индивидуальной траектории образования и жизне</w:t>
      </w:r>
      <w:r w:rsidRPr="00853926">
        <w:rPr>
          <w:rFonts w:ascii="Times New Roman" w:eastAsia="Times New Roman" w:hAnsi="Times New Roman"/>
          <w:color w:val="000000"/>
        </w:rPr>
        <w:t>н</w:t>
      </w:r>
      <w:r w:rsidRPr="00853926">
        <w:rPr>
          <w:rFonts w:ascii="Times New Roman" w:eastAsia="Times New Roman" w:hAnsi="Times New Roman"/>
          <w:color w:val="000000"/>
        </w:rPr>
        <w:t>ных планов с учётом личных и общественных интересов и потребностей.</w:t>
      </w:r>
    </w:p>
    <w:p w:rsidR="00853926" w:rsidRPr="00853926" w:rsidRDefault="00853926" w:rsidP="00853926">
      <w:pPr>
        <w:autoSpaceDE w:val="0"/>
        <w:autoSpaceDN w:val="0"/>
        <w:spacing w:before="190" w:after="0" w:line="281" w:lineRule="auto"/>
        <w:ind w:firstLine="180"/>
      </w:pPr>
      <w:r w:rsidRPr="00853926">
        <w:rPr>
          <w:rFonts w:ascii="Times New Roman" w:eastAsia="Times New Roman" w:hAnsi="Times New Roman"/>
          <w:b/>
          <w:color w:val="000000"/>
        </w:rPr>
        <w:t>Экологического воспитания:</w:t>
      </w:r>
      <w:r w:rsidRPr="00853926">
        <w:rPr>
          <w:rFonts w:ascii="Times New Roman" w:eastAsia="Times New Roman" w:hAnsi="Times New Roman"/>
          <w:color w:val="000000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</w:t>
      </w:r>
      <w:r w:rsidRPr="00853926">
        <w:rPr>
          <w:rFonts w:ascii="Times New Roman" w:eastAsia="Times New Roman" w:hAnsi="Times New Roman"/>
          <w:color w:val="000000"/>
        </w:rPr>
        <w:t>ю</w:t>
      </w:r>
      <w:r w:rsidRPr="00853926">
        <w:rPr>
          <w:rFonts w:ascii="Times New Roman" w:eastAsia="Times New Roman" w:hAnsi="Times New Roman"/>
          <w:color w:val="000000"/>
        </w:rPr>
        <w:t>щей среды; осознание глобального характера экологических проблем и путей их решения; активное непр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ской де</w:t>
      </w:r>
      <w:r w:rsidRPr="00853926">
        <w:rPr>
          <w:rFonts w:ascii="Times New Roman" w:eastAsia="Times New Roman" w:hAnsi="Times New Roman"/>
          <w:color w:val="000000"/>
        </w:rPr>
        <w:t>я</w:t>
      </w:r>
      <w:r w:rsidRPr="00853926">
        <w:rPr>
          <w:rFonts w:ascii="Times New Roman" w:eastAsia="Times New Roman" w:hAnsi="Times New Roman"/>
          <w:color w:val="000000"/>
        </w:rPr>
        <w:t>тельности экологической направленности.</w:t>
      </w:r>
    </w:p>
    <w:p w:rsidR="00853926" w:rsidRPr="00853926" w:rsidRDefault="00853926" w:rsidP="00853926">
      <w:pPr>
        <w:autoSpaceDE w:val="0"/>
        <w:autoSpaceDN w:val="0"/>
        <w:spacing w:before="262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МЕТАПРЕДМЕТНЫЕ РЕЗУЛЬТАТЫ</w:t>
      </w:r>
    </w:p>
    <w:p w:rsidR="00853926" w:rsidRPr="00853926" w:rsidRDefault="00853926" w:rsidP="00853926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 w:rsidRPr="00853926">
        <w:tab/>
      </w:r>
      <w:r w:rsidRPr="00853926">
        <w:rPr>
          <w:rFonts w:ascii="Times New Roman" w:eastAsia="Times New Roman" w:hAnsi="Times New Roman"/>
          <w:color w:val="000000"/>
        </w:rPr>
        <w:t>Изучение географии в основной школе способствует достижению метапредметных результатов, в том чи</w:t>
      </w:r>
      <w:r w:rsidRPr="00853926">
        <w:rPr>
          <w:rFonts w:ascii="Times New Roman" w:eastAsia="Times New Roman" w:hAnsi="Times New Roman"/>
          <w:color w:val="000000"/>
        </w:rPr>
        <w:t>с</w:t>
      </w:r>
      <w:r w:rsidRPr="00853926">
        <w:rPr>
          <w:rFonts w:ascii="Times New Roman" w:eastAsia="Times New Roman" w:hAnsi="Times New Roman"/>
          <w:color w:val="000000"/>
        </w:rPr>
        <w:t>ле: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180" w:right="3600"/>
      </w:pPr>
      <w:r w:rsidRPr="00853926">
        <w:rPr>
          <w:rFonts w:ascii="Times New Roman" w:eastAsia="Times New Roman" w:hAnsi="Times New Roman"/>
          <w:b/>
          <w:color w:val="000000"/>
        </w:rPr>
        <w:t>Овладению универсальными познавательными действиями: Базовые логические действия</w:t>
      </w:r>
    </w:p>
    <w:p w:rsidR="00853926" w:rsidRPr="00853926" w:rsidRDefault="00853926" w:rsidP="00853926">
      <w:pPr>
        <w:autoSpaceDE w:val="0"/>
        <w:autoSpaceDN w:val="0"/>
        <w:spacing w:before="178" w:after="0" w:line="262" w:lineRule="auto"/>
        <w:ind w:left="420" w:right="144"/>
      </w:pPr>
      <w:r w:rsidRPr="00853926">
        <w:rPr>
          <w:rFonts w:ascii="Times New Roman" w:eastAsia="Times New Roman" w:hAnsi="Times New Roman"/>
          <w:color w:val="000000"/>
        </w:rPr>
        <w:t>—  Выявлять и характеризовать существенные признаки географических объектов, процессов и явл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ний;</w:t>
      </w:r>
    </w:p>
    <w:p w:rsidR="00853926" w:rsidRPr="00853926" w:rsidRDefault="00853926" w:rsidP="00853926">
      <w:pPr>
        <w:autoSpaceDE w:val="0"/>
        <w:autoSpaceDN w:val="0"/>
        <w:spacing w:before="192" w:after="0" w:line="262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устанавливать существенный признак классификации географических объектов, процессов и явл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ний, основания для их сравнения;</w:t>
      </w:r>
    </w:p>
    <w:p w:rsidR="00853926" w:rsidRPr="00853926" w:rsidRDefault="00853926" w:rsidP="00853926">
      <w:pPr>
        <w:autoSpaceDE w:val="0"/>
        <w:autoSpaceDN w:val="0"/>
        <w:spacing w:before="192" w:after="0" w:line="262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выявлять закономерности и противоречия в рассматриваемых фактах и данных наблюдений с уч</w:t>
      </w:r>
      <w:r w:rsidRPr="00853926">
        <w:rPr>
          <w:rFonts w:ascii="Times New Roman" w:eastAsia="Times New Roman" w:hAnsi="Times New Roman"/>
          <w:color w:val="000000"/>
        </w:rPr>
        <w:t>ё</w:t>
      </w:r>
      <w:r w:rsidRPr="00853926">
        <w:rPr>
          <w:rFonts w:ascii="Times New Roman" w:eastAsia="Times New Roman" w:hAnsi="Times New Roman"/>
          <w:color w:val="000000"/>
        </w:rPr>
        <w:t>том предложенной географической задачи;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420" w:right="720"/>
      </w:pPr>
      <w:r w:rsidRPr="00853926">
        <w:rPr>
          <w:rFonts w:ascii="Times New Roman" w:eastAsia="Times New Roman" w:hAnsi="Times New Roman"/>
          <w:color w:val="000000"/>
        </w:rPr>
        <w:t>—  выявлять дефициты географической информации, данных, необходимых для решения п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ставленной задачи;</w:t>
      </w:r>
    </w:p>
    <w:p w:rsidR="00853926" w:rsidRPr="00853926" w:rsidRDefault="00853926" w:rsidP="00853926">
      <w:pPr>
        <w:autoSpaceDE w:val="0"/>
        <w:autoSpaceDN w:val="0"/>
        <w:spacing w:before="190" w:after="0"/>
        <w:ind w:left="420"/>
      </w:pPr>
      <w:r w:rsidRPr="00853926">
        <w:rPr>
          <w:rFonts w:ascii="Times New Roman" w:eastAsia="Times New Roman" w:hAnsi="Times New Roman"/>
          <w:color w:val="000000"/>
        </w:rPr>
        <w:t>—  выявлять причинно-следственные связи при изучении географических объектов, процессов и явл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ний; делать выводы с использованием дедуктивных и индуктивных умозаключений, умозаключений по анал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гии, формулировать гипотезы о взаимосвязях географических объектов, процессов и явлений;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420" w:right="576"/>
      </w:pPr>
      <w:r w:rsidRPr="00853926">
        <w:rPr>
          <w:rFonts w:ascii="Times New Roman" w:eastAsia="Times New Roman" w:hAnsi="Times New Roman"/>
          <w:color w:val="000000"/>
        </w:rPr>
        <w:lastRenderedPageBreak/>
        <w:t>—  самостоятельно выбирать способ решения учебной географической задачи (сравнивать н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сколько вариантов решения, выбирать наиболее подходящий с учётом самостоятельно выделе</w:t>
      </w:r>
      <w:r w:rsidRPr="00853926">
        <w:rPr>
          <w:rFonts w:ascii="Times New Roman" w:eastAsia="Times New Roman" w:hAnsi="Times New Roman"/>
          <w:color w:val="000000"/>
        </w:rPr>
        <w:t>н</w:t>
      </w:r>
      <w:r w:rsidRPr="00853926">
        <w:rPr>
          <w:rFonts w:ascii="Times New Roman" w:eastAsia="Times New Roman" w:hAnsi="Times New Roman"/>
          <w:color w:val="000000"/>
        </w:rPr>
        <w:t>ных кр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териев).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180"/>
      </w:pPr>
      <w:r w:rsidRPr="00853926">
        <w:rPr>
          <w:rFonts w:ascii="Times New Roman" w:eastAsia="Times New Roman" w:hAnsi="Times New Roman"/>
          <w:b/>
          <w:color w:val="000000"/>
        </w:rPr>
        <w:t>Базовые исследовательские действия</w:t>
      </w:r>
    </w:p>
    <w:p w:rsidR="00853926" w:rsidRPr="00853926" w:rsidRDefault="00853926" w:rsidP="00853926">
      <w:pPr>
        <w:autoSpaceDE w:val="0"/>
        <w:autoSpaceDN w:val="0"/>
        <w:spacing w:after="132" w:line="220" w:lineRule="exact"/>
      </w:pPr>
    </w:p>
    <w:p w:rsidR="00853926" w:rsidRPr="00853926" w:rsidRDefault="00853926" w:rsidP="00853926">
      <w:pPr>
        <w:autoSpaceDE w:val="0"/>
        <w:autoSpaceDN w:val="0"/>
        <w:spacing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Использовать географические вопросы как исследовательский инструмент познания;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 xml:space="preserve">—  формулировать географические вопросы, фиксирующие разрыв между реальным и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желательным состоянием ситуации, объекта, и самостоятельно устанавливать искомое и данное;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240" w:right="432"/>
      </w:pPr>
      <w:r w:rsidRPr="00853926">
        <w:rPr>
          <w:rFonts w:ascii="Times New Roman" w:eastAsia="Times New Roman" w:hAnsi="Times New Roman"/>
          <w:color w:val="000000"/>
        </w:rPr>
        <w:t>—  формировать гипотезу об истинности собственных суждений и суждений других, аргументир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вать свою позицию, мнение по географическим аспектам различных вопросов и проблем;</w:t>
      </w:r>
    </w:p>
    <w:p w:rsidR="00853926" w:rsidRPr="00853926" w:rsidRDefault="00853926" w:rsidP="00853926">
      <w:pPr>
        <w:autoSpaceDE w:val="0"/>
        <w:autoSpaceDN w:val="0"/>
        <w:spacing w:before="190" w:after="0"/>
        <w:ind w:left="240" w:right="144"/>
      </w:pPr>
      <w:r w:rsidRPr="00853926">
        <w:rPr>
          <w:rFonts w:ascii="Times New Roman" w:eastAsia="Times New Roman" w:hAnsi="Times New Roman"/>
          <w:color w:val="000000"/>
        </w:rPr>
        <w:t>—  проводить по плану несложное географическое исследование, в том числе на краеведческом мат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53926" w:rsidRPr="00853926" w:rsidRDefault="00853926" w:rsidP="00853926">
      <w:pPr>
        <w:autoSpaceDE w:val="0"/>
        <w:autoSpaceDN w:val="0"/>
        <w:spacing w:before="192"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 xml:space="preserve">—  оценивать достоверность информации, полученной в ходе </w:t>
      </w:r>
      <w:proofErr w:type="spellStart"/>
      <w:r w:rsidRPr="00853926">
        <w:rPr>
          <w:rFonts w:ascii="Times New Roman" w:eastAsia="Times New Roman" w:hAnsi="Times New Roman"/>
          <w:color w:val="000000"/>
        </w:rPr>
        <w:t>гео</w:t>
      </w:r>
      <w:proofErr w:type="spellEnd"/>
      <w:r w:rsidRPr="00853926">
        <w:rPr>
          <w:rFonts w:ascii="Times New Roman" w:eastAsia="Times New Roman" w:hAnsi="Times New Roman"/>
          <w:color w:val="000000"/>
        </w:rPr>
        <w:t>​графического исследования;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 w:right="288"/>
      </w:pPr>
      <w:r w:rsidRPr="00853926">
        <w:rPr>
          <w:rFonts w:ascii="Times New Roman" w:eastAsia="Times New Roman" w:hAnsi="Times New Roman"/>
          <w:color w:val="000000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240" w:right="288"/>
      </w:pPr>
      <w:r w:rsidRPr="00853926">
        <w:rPr>
          <w:rFonts w:ascii="Times New Roman" w:eastAsia="Times New Roman" w:hAnsi="Times New Roman"/>
          <w:color w:val="000000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Работа с информацией</w:t>
      </w:r>
    </w:p>
    <w:p w:rsidR="00853926" w:rsidRPr="00853926" w:rsidRDefault="00853926" w:rsidP="00853926">
      <w:pPr>
        <w:autoSpaceDE w:val="0"/>
        <w:autoSpaceDN w:val="0"/>
        <w:spacing w:before="178" w:after="0" w:line="271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>ев;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 w:right="432"/>
      </w:pPr>
      <w:r w:rsidRPr="00853926">
        <w:rPr>
          <w:rFonts w:ascii="Times New Roman" w:eastAsia="Times New Roman" w:hAnsi="Times New Roman"/>
          <w:color w:val="000000"/>
        </w:rPr>
        <w:t>—  находить сходные аргументы, подтверждающие или опровергающие одну и ту же идею, в ра</w:t>
      </w:r>
      <w:r w:rsidRPr="00853926">
        <w:rPr>
          <w:rFonts w:ascii="Times New Roman" w:eastAsia="Times New Roman" w:hAnsi="Times New Roman"/>
          <w:color w:val="000000"/>
        </w:rPr>
        <w:t>з</w:t>
      </w:r>
      <w:r w:rsidRPr="00853926">
        <w:rPr>
          <w:rFonts w:ascii="Times New Roman" w:eastAsia="Times New Roman" w:hAnsi="Times New Roman"/>
          <w:color w:val="000000"/>
        </w:rPr>
        <w:t>личных источниках географической информации;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самостоятельно выбирать оптимальную форму представления географической информации;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 w:right="144"/>
      </w:pPr>
      <w:r w:rsidRPr="00853926">
        <w:rPr>
          <w:rFonts w:ascii="Times New Roman" w:eastAsia="Times New Roman" w:hAnsi="Times New Roman"/>
          <w:color w:val="000000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853926" w:rsidRPr="00853926" w:rsidRDefault="00853926" w:rsidP="00853926">
      <w:pPr>
        <w:autoSpaceDE w:val="0"/>
        <w:autoSpaceDN w:val="0"/>
        <w:spacing w:before="192"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систематизировать географическую информацию в разных формах.</w:t>
      </w:r>
    </w:p>
    <w:p w:rsidR="00853926" w:rsidRPr="00853926" w:rsidRDefault="00853926" w:rsidP="00853926">
      <w:pPr>
        <w:autoSpaceDE w:val="0"/>
        <w:autoSpaceDN w:val="0"/>
        <w:spacing w:before="180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Овладению универсальными коммуникативными действиями: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Общение</w:t>
      </w:r>
    </w:p>
    <w:p w:rsidR="00853926" w:rsidRPr="00853926" w:rsidRDefault="00853926" w:rsidP="00853926">
      <w:pPr>
        <w:autoSpaceDE w:val="0"/>
        <w:autoSpaceDN w:val="0"/>
        <w:spacing w:before="178" w:after="0" w:line="262" w:lineRule="auto"/>
        <w:ind w:left="240" w:right="864"/>
      </w:pPr>
      <w:r w:rsidRPr="00853926">
        <w:rPr>
          <w:rFonts w:ascii="Times New Roman" w:eastAsia="Times New Roman" w:hAnsi="Times New Roman"/>
          <w:color w:val="000000"/>
        </w:rPr>
        <w:t>—  формулировать суждения, выражать свою точку зрения по географическим аспектам разли</w:t>
      </w:r>
      <w:r w:rsidRPr="00853926">
        <w:rPr>
          <w:rFonts w:ascii="Times New Roman" w:eastAsia="Times New Roman" w:hAnsi="Times New Roman"/>
          <w:color w:val="000000"/>
        </w:rPr>
        <w:t>ч</w:t>
      </w:r>
      <w:r w:rsidRPr="00853926">
        <w:rPr>
          <w:rFonts w:ascii="Times New Roman" w:eastAsia="Times New Roman" w:hAnsi="Times New Roman"/>
          <w:color w:val="000000"/>
        </w:rPr>
        <w:t>ных вопросов в устных и письменных текстах;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240" w:right="144"/>
      </w:pPr>
      <w:r w:rsidRPr="00853926">
        <w:rPr>
          <w:rFonts w:ascii="Times New Roman" w:eastAsia="Times New Roman" w:hAnsi="Times New Roman"/>
          <w:color w:val="000000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публично представлять результаты выполненного исследования или проекта.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Совместная деятельность (сотрудничество)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240"/>
      </w:pPr>
      <w:r w:rsidRPr="00853926">
        <w:rPr>
          <w:rFonts w:ascii="Times New Roman" w:eastAsia="Times New Roman" w:hAnsi="Times New Roman"/>
          <w:color w:val="000000"/>
        </w:rPr>
        <w:t>—  принимать цель совместной деятельности при выполнении учебных географических</w:t>
      </w:r>
    </w:p>
    <w:p w:rsidR="00853926" w:rsidRPr="00853926" w:rsidRDefault="00853926" w:rsidP="00853926">
      <w:pPr>
        <w:sectPr w:rsidR="00853926" w:rsidRPr="00853926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853926" w:rsidRPr="00853926" w:rsidRDefault="00853926" w:rsidP="00853926">
      <w:pPr>
        <w:autoSpaceDE w:val="0"/>
        <w:autoSpaceDN w:val="0"/>
        <w:spacing w:after="66" w:line="220" w:lineRule="exact"/>
      </w:pPr>
    </w:p>
    <w:p w:rsidR="00853926" w:rsidRPr="00853926" w:rsidRDefault="00853926" w:rsidP="00853926">
      <w:pPr>
        <w:autoSpaceDE w:val="0"/>
        <w:autoSpaceDN w:val="0"/>
        <w:spacing w:after="0" w:line="262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проектов, коллективно строить действия по её достижению: распределять роли, договариваться, обсу</w:t>
      </w:r>
      <w:r w:rsidRPr="00853926">
        <w:rPr>
          <w:rFonts w:ascii="Times New Roman" w:eastAsia="Times New Roman" w:hAnsi="Times New Roman"/>
          <w:color w:val="000000"/>
        </w:rPr>
        <w:t>ж</w:t>
      </w:r>
      <w:r w:rsidRPr="00853926">
        <w:rPr>
          <w:rFonts w:ascii="Times New Roman" w:eastAsia="Times New Roman" w:hAnsi="Times New Roman"/>
          <w:color w:val="000000"/>
        </w:rPr>
        <w:t>дать процесс и результат совместной работы;</w:t>
      </w:r>
    </w:p>
    <w:p w:rsidR="00853926" w:rsidRPr="00853926" w:rsidRDefault="00853926" w:rsidP="00853926">
      <w:pPr>
        <w:autoSpaceDE w:val="0"/>
        <w:autoSpaceDN w:val="0"/>
        <w:spacing w:before="190" w:after="0" w:line="281" w:lineRule="auto"/>
        <w:ind w:left="420" w:right="144"/>
      </w:pPr>
      <w:r w:rsidRPr="00853926">
        <w:rPr>
          <w:rFonts w:ascii="Times New Roman" w:eastAsia="Times New Roman" w:hAnsi="Times New Roman"/>
          <w:color w:val="000000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ствовать в групповых формах работы, выполнять свою часть работы, достигать качественного резул</w:t>
      </w:r>
      <w:r w:rsidRPr="00853926">
        <w:rPr>
          <w:rFonts w:ascii="Times New Roman" w:eastAsia="Times New Roman" w:hAnsi="Times New Roman"/>
          <w:color w:val="000000"/>
        </w:rPr>
        <w:t>ь</w:t>
      </w:r>
      <w:r w:rsidRPr="00853926">
        <w:rPr>
          <w:rFonts w:ascii="Times New Roman" w:eastAsia="Times New Roman" w:hAnsi="Times New Roman"/>
          <w:color w:val="000000"/>
        </w:rPr>
        <w:t>тата по своему направлению и координировать свои действия с другими членами команды;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сравнивать результаты выполнения учебного географического проекта с исходной задачей и оцен</w:t>
      </w:r>
      <w:r w:rsidRPr="00853926">
        <w:rPr>
          <w:rFonts w:ascii="Times New Roman" w:eastAsia="Times New Roman" w:hAnsi="Times New Roman"/>
          <w:color w:val="000000"/>
        </w:rPr>
        <w:t>и</w:t>
      </w:r>
      <w:r w:rsidRPr="00853926">
        <w:rPr>
          <w:rFonts w:ascii="Times New Roman" w:eastAsia="Times New Roman" w:hAnsi="Times New Roman"/>
          <w:color w:val="000000"/>
        </w:rPr>
        <w:t xml:space="preserve">вать вклад каждого члена команды в достижение результатов, разделять сферу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ответственности.</w:t>
      </w:r>
    </w:p>
    <w:p w:rsidR="00853926" w:rsidRPr="00853926" w:rsidRDefault="00853926" w:rsidP="00853926">
      <w:pPr>
        <w:autoSpaceDE w:val="0"/>
        <w:autoSpaceDN w:val="0"/>
        <w:spacing w:before="180" w:after="0" w:line="230" w:lineRule="auto"/>
        <w:ind w:left="180"/>
      </w:pPr>
      <w:r w:rsidRPr="00853926">
        <w:rPr>
          <w:rFonts w:ascii="Times New Roman" w:eastAsia="Times New Roman" w:hAnsi="Times New Roman"/>
          <w:b/>
          <w:color w:val="000000"/>
        </w:rPr>
        <w:t>Овладению универсальными учебными регулятивными действиями: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180"/>
      </w:pPr>
      <w:r w:rsidRPr="00853926">
        <w:rPr>
          <w:rFonts w:ascii="Times New Roman" w:eastAsia="Times New Roman" w:hAnsi="Times New Roman"/>
          <w:b/>
          <w:color w:val="000000"/>
        </w:rPr>
        <w:t>Самоорганизация</w:t>
      </w:r>
    </w:p>
    <w:p w:rsidR="00853926" w:rsidRPr="00853926" w:rsidRDefault="00853926" w:rsidP="00853926">
      <w:pPr>
        <w:autoSpaceDE w:val="0"/>
        <w:autoSpaceDN w:val="0"/>
        <w:spacing w:before="178" w:after="0" w:line="271" w:lineRule="auto"/>
        <w:ind w:left="420" w:right="288"/>
      </w:pPr>
      <w:r w:rsidRPr="00853926">
        <w:rPr>
          <w:rFonts w:ascii="Times New Roman" w:eastAsia="Times New Roman" w:hAnsi="Times New Roman"/>
          <w:color w:val="000000"/>
        </w:rPr>
        <w:t>—  самостоятельно составлять алгоритм решения географических задач и выбирать способ их реш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ния с учётом имеющихся ресурсов и собственных возможностей, аргументировать предлагаемые в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рианты решений;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420" w:right="720"/>
      </w:pPr>
      <w:r w:rsidRPr="00853926">
        <w:rPr>
          <w:rFonts w:ascii="Times New Roman" w:eastAsia="Times New Roman" w:hAnsi="Times New Roman"/>
          <w:color w:val="000000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180"/>
      </w:pPr>
      <w:r w:rsidRPr="00853926">
        <w:rPr>
          <w:rFonts w:ascii="Times New Roman" w:eastAsia="Times New Roman" w:hAnsi="Times New Roman"/>
          <w:b/>
          <w:color w:val="000000"/>
        </w:rPr>
        <w:t>Самоконтроль (рефлексия)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владеть способами самоконтроля и рефлексии;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420" w:right="288"/>
      </w:pPr>
      <w:r w:rsidRPr="00853926">
        <w:rPr>
          <w:rFonts w:ascii="Times New Roman" w:eastAsia="Times New Roman" w:hAnsi="Times New Roman"/>
          <w:color w:val="000000"/>
        </w:rPr>
        <w:t>—  объяснять причины достижения (недостижения) результатов деятельности, давать оценку прио</w:t>
      </w:r>
      <w:r w:rsidRPr="00853926">
        <w:rPr>
          <w:rFonts w:ascii="Times New Roman" w:eastAsia="Times New Roman" w:hAnsi="Times New Roman"/>
          <w:color w:val="000000"/>
        </w:rPr>
        <w:t>б</w:t>
      </w:r>
      <w:r w:rsidRPr="00853926">
        <w:rPr>
          <w:rFonts w:ascii="Times New Roman" w:eastAsia="Times New Roman" w:hAnsi="Times New Roman"/>
          <w:color w:val="000000"/>
        </w:rPr>
        <w:t>ретённому опыту;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вносить коррективы в деятельность на основе новых обстоятельств, изменившихся ситуаций, уст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новленных ошибок, возникших трудностей;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оценивать соответствие результата цели и условиям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180"/>
      </w:pPr>
      <w:r w:rsidRPr="00853926">
        <w:rPr>
          <w:rFonts w:ascii="Times New Roman" w:eastAsia="Times New Roman" w:hAnsi="Times New Roman"/>
          <w:b/>
          <w:color w:val="000000"/>
        </w:rPr>
        <w:t>Принятие себя и других</w:t>
      </w:r>
    </w:p>
    <w:p w:rsidR="00853926" w:rsidRPr="00853926" w:rsidRDefault="00853926" w:rsidP="00853926">
      <w:pPr>
        <w:autoSpaceDE w:val="0"/>
        <w:autoSpaceDN w:val="0"/>
        <w:spacing w:before="178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осознанно относиться к другому человеку, его мнению;</w:t>
      </w:r>
    </w:p>
    <w:p w:rsidR="00853926" w:rsidRPr="00853926" w:rsidRDefault="00853926" w:rsidP="00853926">
      <w:pPr>
        <w:autoSpaceDE w:val="0"/>
        <w:autoSpaceDN w:val="0"/>
        <w:spacing w:before="192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признавать своё право на ошибку и такое же право другого.</w:t>
      </w:r>
    </w:p>
    <w:p w:rsidR="00853926" w:rsidRPr="00853926" w:rsidRDefault="00853926" w:rsidP="00853926">
      <w:pPr>
        <w:autoSpaceDE w:val="0"/>
        <w:autoSpaceDN w:val="0"/>
        <w:spacing w:before="324" w:after="0" w:line="230" w:lineRule="auto"/>
      </w:pPr>
      <w:r w:rsidRPr="00853926">
        <w:rPr>
          <w:rFonts w:ascii="Times New Roman" w:eastAsia="Times New Roman" w:hAnsi="Times New Roman"/>
          <w:b/>
          <w:color w:val="000000"/>
        </w:rPr>
        <w:t>ПРЕДМЕТНЫЕ РЕЗУЛЬТАТЫ</w:t>
      </w:r>
    </w:p>
    <w:p w:rsidR="00853926" w:rsidRPr="00853926" w:rsidRDefault="00853926" w:rsidP="00853926">
      <w:pPr>
        <w:autoSpaceDE w:val="0"/>
        <w:autoSpaceDN w:val="0"/>
        <w:spacing w:before="226" w:after="0" w:line="262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приводить примеры методов исследования, применяемых в географии;</w:t>
      </w:r>
    </w:p>
    <w:p w:rsidR="00853926" w:rsidRPr="00853926" w:rsidRDefault="00853926" w:rsidP="00853926">
      <w:pPr>
        <w:autoSpaceDE w:val="0"/>
        <w:autoSpaceDN w:val="0"/>
        <w:spacing w:before="190" w:after="0" w:line="271" w:lineRule="auto"/>
        <w:ind w:left="420" w:right="288"/>
      </w:pPr>
      <w:r w:rsidRPr="00853926">
        <w:rPr>
          <w:rFonts w:ascii="Times New Roman" w:eastAsia="Times New Roman" w:hAnsi="Times New Roman"/>
          <w:color w:val="000000"/>
        </w:rPr>
        <w:t>—  выбирать источники географической информации (картографические, текстовые, видео и фот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853926" w:rsidRPr="00853926" w:rsidRDefault="00853926" w:rsidP="00853926">
      <w:pPr>
        <w:autoSpaceDE w:val="0"/>
        <w:autoSpaceDN w:val="0"/>
        <w:spacing w:before="190" w:after="0" w:line="262" w:lineRule="auto"/>
        <w:ind w:left="420" w:right="1008"/>
      </w:pPr>
      <w:r w:rsidRPr="00853926">
        <w:rPr>
          <w:rFonts w:ascii="Times New Roman" w:eastAsia="Times New Roman" w:hAnsi="Times New Roman"/>
          <w:color w:val="000000"/>
        </w:rPr>
        <w:t>—  интегрировать и интерпретировать информацию о путешествиях и географических иссл</w:t>
      </w:r>
      <w:r w:rsidRPr="00853926">
        <w:rPr>
          <w:rFonts w:ascii="Times New Roman" w:eastAsia="Times New Roman" w:hAnsi="Times New Roman"/>
          <w:color w:val="000000"/>
        </w:rPr>
        <w:t>е</w:t>
      </w:r>
      <w:r w:rsidRPr="00853926">
        <w:rPr>
          <w:rFonts w:ascii="Times New Roman" w:eastAsia="Times New Roman" w:hAnsi="Times New Roman"/>
          <w:color w:val="000000"/>
        </w:rPr>
        <w:t>дованиях Земли, представленную в одном или нескольких источниках;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различать вклад великих путешественников в географическое изучение Земли;</w:t>
      </w:r>
    </w:p>
    <w:p w:rsidR="00853926" w:rsidRPr="00853926" w:rsidRDefault="00853926" w:rsidP="00853926">
      <w:pPr>
        <w:autoSpaceDE w:val="0"/>
        <w:autoSpaceDN w:val="0"/>
        <w:spacing w:before="190" w:after="0" w:line="230" w:lineRule="auto"/>
        <w:ind w:left="420"/>
      </w:pPr>
      <w:r w:rsidRPr="00853926">
        <w:rPr>
          <w:rFonts w:ascii="Times New Roman" w:eastAsia="Times New Roman" w:hAnsi="Times New Roman"/>
          <w:color w:val="000000"/>
        </w:rPr>
        <w:t>—  описывать и сравнивать маршруты их путешествий;</w:t>
      </w:r>
    </w:p>
    <w:p w:rsidR="00853926" w:rsidRPr="00853926" w:rsidRDefault="00853926" w:rsidP="00853926">
      <w:pPr>
        <w:sectPr w:rsidR="00853926" w:rsidRPr="00853926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853926" w:rsidRPr="00853926" w:rsidRDefault="00853926" w:rsidP="00853926">
      <w:pPr>
        <w:autoSpaceDE w:val="0"/>
        <w:autoSpaceDN w:val="0"/>
        <w:spacing w:after="138" w:line="220" w:lineRule="exact"/>
      </w:pPr>
    </w:p>
    <w:p w:rsidR="00853926" w:rsidRPr="00853926" w:rsidRDefault="00853926" w:rsidP="00853926">
      <w:pPr>
        <w:autoSpaceDE w:val="0"/>
        <w:autoSpaceDN w:val="0"/>
        <w:spacing w:after="0" w:line="348" w:lineRule="auto"/>
      </w:pPr>
      <w:r w:rsidRPr="00853926">
        <w:rPr>
          <w:rFonts w:ascii="Times New Roman" w:eastAsia="Times New Roman" w:hAnsi="Times New Roman"/>
          <w:color w:val="000000"/>
        </w:rPr>
        <w:t xml:space="preserve">—  находить в различных источниках информации (включая интернет-ресурсы) факты,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позволяющие оценить вклад российских путешественников и исследователей в развитие знаний о Земле;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различать вклад великих путешественников в географическое изучение Земли;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описывать и сравнивать маршруты их путешествий;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 xml:space="preserve">—  находить в различных источниках информации (включая интернет-ресурсы) факты,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позволяющие оценить вклад российских путешественников и исследователей в развитие знаний о Земле;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определять направления, расстояния по плану местности и по географическим картам, геогр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фические координаты по географическим картам;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использовать условные обозначения планов местности и географических карт для получения инфо</w:t>
      </w:r>
      <w:r w:rsidRPr="00853926">
        <w:rPr>
          <w:rFonts w:ascii="Times New Roman" w:eastAsia="Times New Roman" w:hAnsi="Times New Roman"/>
          <w:color w:val="000000"/>
        </w:rPr>
        <w:t>р</w:t>
      </w:r>
      <w:r w:rsidRPr="00853926">
        <w:rPr>
          <w:rFonts w:ascii="Times New Roman" w:eastAsia="Times New Roman" w:hAnsi="Times New Roman"/>
          <w:color w:val="000000"/>
        </w:rPr>
        <w:t>мации, необходимой для решения учебных и (или) практико-ориентированных задач;—  применять пон</w:t>
      </w:r>
      <w:r w:rsidRPr="00853926">
        <w:rPr>
          <w:rFonts w:ascii="Times New Roman" w:eastAsia="Times New Roman" w:hAnsi="Times New Roman"/>
          <w:color w:val="000000"/>
        </w:rPr>
        <w:t>я</w:t>
      </w:r>
      <w:r w:rsidRPr="00853926">
        <w:rPr>
          <w:rFonts w:ascii="Times New Roman" w:eastAsia="Times New Roman" w:hAnsi="Times New Roman"/>
          <w:color w:val="000000"/>
        </w:rPr>
        <w:t>тия «план местности», «географическая карта», «аэрофотоснимок»,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различать понятия «план местности» и «географическая карта», параллель» и «меридиан»;—   прив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дить примеры влияния Солнца на мир живой и неживой природы;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объяснять причины смены дня и ночи и времён года;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местности на основе анализа данных наблюдений; описывать внутреннее строение Земли;—   ра</w:t>
      </w:r>
      <w:r w:rsidRPr="00853926">
        <w:rPr>
          <w:rFonts w:ascii="Times New Roman" w:eastAsia="Times New Roman" w:hAnsi="Times New Roman"/>
          <w:color w:val="000000"/>
        </w:rPr>
        <w:t>з</w:t>
      </w:r>
      <w:r w:rsidRPr="00853926">
        <w:rPr>
          <w:rFonts w:ascii="Times New Roman" w:eastAsia="Times New Roman" w:hAnsi="Times New Roman"/>
          <w:color w:val="000000"/>
        </w:rPr>
        <w:t>личать понятия «земная кора»; «ядро», «мантия»; «минерал» и «горная порода»;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различать понятия «материковая» и «океаническая» земная кора;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различать изученные минералы и горные породы, материковую и океаническую земную к</w:t>
      </w:r>
      <w:r w:rsidRPr="00853926">
        <w:rPr>
          <w:rFonts w:ascii="Times New Roman" w:eastAsia="Times New Roman" w:hAnsi="Times New Roman"/>
          <w:color w:val="000000"/>
        </w:rPr>
        <w:t>о</w:t>
      </w:r>
      <w:r w:rsidRPr="00853926">
        <w:rPr>
          <w:rFonts w:ascii="Times New Roman" w:eastAsia="Times New Roman" w:hAnsi="Times New Roman"/>
          <w:color w:val="000000"/>
        </w:rPr>
        <w:t>ру;—  пок</w:t>
      </w:r>
      <w:r w:rsidRPr="00853926">
        <w:rPr>
          <w:rFonts w:ascii="Times New Roman" w:eastAsia="Times New Roman" w:hAnsi="Times New Roman"/>
          <w:color w:val="000000"/>
        </w:rPr>
        <w:t>а</w:t>
      </w:r>
      <w:r w:rsidRPr="00853926">
        <w:rPr>
          <w:rFonts w:ascii="Times New Roman" w:eastAsia="Times New Roman" w:hAnsi="Times New Roman"/>
          <w:color w:val="000000"/>
        </w:rPr>
        <w:t>зывать на карте и обозначать на контурной карте материки и океаны, крупные формы рельефа Земли;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различать горы и равнины;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классифицировать формы рельефа суши по высоте и по внешнему облику;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называть причины землетрясений и вулканических извержений;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применять понятия «литосфера», «землетрясение», «вулкан», «</w:t>
      </w:r>
      <w:proofErr w:type="spellStart"/>
      <w:r w:rsidRPr="00853926">
        <w:rPr>
          <w:rFonts w:ascii="Times New Roman" w:eastAsia="Times New Roman" w:hAnsi="Times New Roman"/>
          <w:color w:val="000000"/>
        </w:rPr>
        <w:t>литосферная</w:t>
      </w:r>
      <w:proofErr w:type="spellEnd"/>
      <w:r w:rsidRPr="00853926">
        <w:rPr>
          <w:rFonts w:ascii="Times New Roman" w:eastAsia="Times New Roman" w:hAnsi="Times New Roman"/>
          <w:color w:val="000000"/>
        </w:rPr>
        <w:t xml:space="preserve"> плита»,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«эпицентр землетрясения» и «очаг землетрясения» для решения учебных и (или) практико-ориентированных задач;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 xml:space="preserve">—  применять понятия «эпицентр землетрясения» и «очаг землетрясения» для решения 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познавательных задач;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 xml:space="preserve">—  распознавать проявления в окружающем мире внутренних и внешних процессов </w:t>
      </w:r>
      <w:r w:rsidRPr="00853926">
        <w:br/>
      </w:r>
      <w:proofErr w:type="spellStart"/>
      <w:r w:rsidRPr="00853926">
        <w:rPr>
          <w:rFonts w:ascii="Times New Roman" w:eastAsia="Times New Roman" w:hAnsi="Times New Roman"/>
          <w:color w:val="000000"/>
        </w:rPr>
        <w:t>рельефообразования</w:t>
      </w:r>
      <w:proofErr w:type="spellEnd"/>
      <w:r w:rsidRPr="00853926">
        <w:rPr>
          <w:rFonts w:ascii="Times New Roman" w:eastAsia="Times New Roman" w:hAnsi="Times New Roman"/>
          <w:color w:val="000000"/>
        </w:rPr>
        <w:t>: вулканизма, землетрясений; физического, химического и биологического видов в</w:t>
      </w:r>
      <w:r w:rsidRPr="00853926">
        <w:rPr>
          <w:rFonts w:ascii="Times New Roman" w:eastAsia="Times New Roman" w:hAnsi="Times New Roman"/>
          <w:color w:val="000000"/>
        </w:rPr>
        <w:t>ы</w:t>
      </w:r>
      <w:r w:rsidRPr="00853926">
        <w:rPr>
          <w:rFonts w:ascii="Times New Roman" w:eastAsia="Times New Roman" w:hAnsi="Times New Roman"/>
          <w:color w:val="000000"/>
        </w:rPr>
        <w:t>ветривания;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 классифицировать острова по происхождению;</w:t>
      </w:r>
    </w:p>
    <w:p w:rsidR="00853926" w:rsidRPr="00853926" w:rsidRDefault="00853926" w:rsidP="00853926">
      <w:pPr>
        <w:autoSpaceDE w:val="0"/>
        <w:autoSpaceDN w:val="0"/>
        <w:spacing w:after="108" w:line="220" w:lineRule="exact"/>
      </w:pPr>
    </w:p>
    <w:p w:rsidR="00853926" w:rsidRPr="00853926" w:rsidRDefault="00853926" w:rsidP="00853926">
      <w:pPr>
        <w:autoSpaceDE w:val="0"/>
        <w:autoSpaceDN w:val="0"/>
        <w:spacing w:after="0" w:line="331" w:lineRule="auto"/>
      </w:pPr>
      <w:proofErr w:type="gramStart"/>
      <w:r w:rsidRPr="00853926">
        <w:rPr>
          <w:rFonts w:ascii="Times New Roman" w:eastAsia="Times New Roman" w:hAnsi="Times New Roman"/>
          <w:color w:val="000000"/>
        </w:rPr>
        <w:lastRenderedPageBreak/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 xml:space="preserve">—  приводить примеры действия внешних процессов </w:t>
      </w:r>
      <w:proofErr w:type="spellStart"/>
      <w:r w:rsidRPr="00853926">
        <w:rPr>
          <w:rFonts w:ascii="Times New Roman" w:eastAsia="Times New Roman" w:hAnsi="Times New Roman"/>
          <w:color w:val="000000"/>
        </w:rPr>
        <w:t>рельефообразования</w:t>
      </w:r>
      <w:proofErr w:type="spellEnd"/>
      <w:r w:rsidRPr="00853926">
        <w:rPr>
          <w:rFonts w:ascii="Times New Roman" w:eastAsia="Times New Roman" w:hAnsi="Times New Roman"/>
          <w:color w:val="000000"/>
        </w:rPr>
        <w:t xml:space="preserve"> и наличия полезных ископаемых в своей местности;</w:t>
      </w:r>
      <w:proofErr w:type="gramEnd"/>
      <w:r w:rsidRPr="00853926">
        <w:br/>
      </w:r>
      <w:r w:rsidRPr="00853926">
        <w:rPr>
          <w:rFonts w:ascii="Times New Roman" w:eastAsia="Times New Roman" w:hAnsi="Times New Roman"/>
          <w:color w:val="000000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География  в основной школе изучается с 5  класса. Общее число учебных часов  в 5 классе 34 часа (1 час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</w:t>
      </w:r>
      <w:r w:rsidR="00790A59">
        <w:rPr>
          <w:rFonts w:ascii="Times New Roman" w:hAnsi="Times New Roman" w:cs="Times New Roman"/>
          <w:sz w:val="24"/>
          <w:szCs w:val="24"/>
        </w:rPr>
        <w:t>гласно Положению МКОУ «</w:t>
      </w:r>
      <w:proofErr w:type="spellStart"/>
      <w:r w:rsidR="00790A59">
        <w:rPr>
          <w:rFonts w:ascii="Times New Roman" w:hAnsi="Times New Roman" w:cs="Times New Roman"/>
          <w:sz w:val="24"/>
          <w:szCs w:val="24"/>
        </w:rPr>
        <w:t>Двориковск</w:t>
      </w:r>
      <w:r w:rsidRPr="004D77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D53176" w:rsidRPr="00FE2053" w:rsidRDefault="00B451A8" w:rsidP="00E11A55">
      <w:pPr>
        <w:pStyle w:val="c3"/>
        <w:numPr>
          <w:ilvl w:val="0"/>
          <w:numId w:val="8"/>
        </w:numPr>
        <w:spacing w:after="0"/>
        <w:ind w:left="-142" w:firstLine="273"/>
      </w:pPr>
      <w:r>
        <w:rPr>
          <w:rStyle w:val="c0"/>
        </w:rPr>
        <w:t>диагностические работы в формате ОГЭ и др.</w:t>
      </w: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790A59" w:rsidP="00234AC0">
      <w:pPr>
        <w:pStyle w:val="a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Борисова Валентина Сергеевна </w:t>
      </w:r>
      <w:r w:rsidR="00D53176">
        <w:rPr>
          <w:rFonts w:ascii="Times New Roman" w:hAnsi="Times New Roman" w:cs="Times New Roman"/>
          <w:sz w:val="23"/>
          <w:szCs w:val="23"/>
        </w:rPr>
        <w:t>, учитель географии</w:t>
      </w:r>
    </w:p>
    <w:p w:rsidR="00D53176" w:rsidRPr="00D53176" w:rsidRDefault="00D53176" w:rsidP="00D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Pr="004D77F8" w:rsidRDefault="00D53176" w:rsidP="00D531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644BA2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5944" w:rsidRDefault="00EE5944" w:rsidP="00EE5944"/>
    <w:sectPr w:rsidR="00EE5944" w:rsidSect="00E0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5944"/>
    <w:rsid w:val="000110C4"/>
    <w:rsid w:val="000313D5"/>
    <w:rsid w:val="000C0DA3"/>
    <w:rsid w:val="00147A52"/>
    <w:rsid w:val="00234AC0"/>
    <w:rsid w:val="003F5935"/>
    <w:rsid w:val="00644BA2"/>
    <w:rsid w:val="00696256"/>
    <w:rsid w:val="006A208B"/>
    <w:rsid w:val="00790A59"/>
    <w:rsid w:val="007E6C7F"/>
    <w:rsid w:val="0083587C"/>
    <w:rsid w:val="00853926"/>
    <w:rsid w:val="00873113"/>
    <w:rsid w:val="008B66B5"/>
    <w:rsid w:val="009617CD"/>
    <w:rsid w:val="00970A72"/>
    <w:rsid w:val="009A4739"/>
    <w:rsid w:val="009C6FF9"/>
    <w:rsid w:val="00B451A8"/>
    <w:rsid w:val="00C93B8C"/>
    <w:rsid w:val="00D53176"/>
    <w:rsid w:val="00E07C58"/>
    <w:rsid w:val="00E55995"/>
    <w:rsid w:val="00E57BAF"/>
    <w:rsid w:val="00ED3321"/>
    <w:rsid w:val="00EE5944"/>
    <w:rsid w:val="00F46E4E"/>
    <w:rsid w:val="00FE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835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26</cp:revision>
  <dcterms:created xsi:type="dcterms:W3CDTF">2021-06-07T15:56:00Z</dcterms:created>
  <dcterms:modified xsi:type="dcterms:W3CDTF">2022-10-20T18:09:00Z</dcterms:modified>
</cp:coreProperties>
</file>