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6B1" w:rsidRDefault="005016B1" w:rsidP="005016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Аннотации к рабочей программе по технологии.  </w:t>
      </w:r>
      <w:r>
        <w:rPr>
          <w:rFonts w:ascii="Times New Roman" w:hAnsi="Times New Roman" w:cs="Times New Roman"/>
          <w:sz w:val="28"/>
          <w:szCs w:val="28"/>
        </w:rPr>
        <w:t>(ФГОС  НОО) УМК  «Школа России» 1-4 кл.</w:t>
      </w:r>
    </w:p>
    <w:p w:rsidR="00E6725F" w:rsidRPr="00E6725F" w:rsidRDefault="00E6725F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5016B1" w:rsidRDefault="005016B1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16B1" w:rsidRDefault="005016B1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24AA" w:rsidRDefault="0097137B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Рабочие программы по </w:t>
      </w:r>
      <w:r w:rsidR="00D85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</w:t>
      </w:r>
      <w:r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1- 4 классов составлены в соответствии с требованиями Федерального государственного образовательного стандарта начального общего образования</w:t>
      </w: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</w:t>
      </w: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Приказом Министерства образования и науки Российской Федерации от 06.10.2009 г № 373 «Об утверждении и введении в действие федерального государственного образовательного стандарта начального общего образования»</w:t>
      </w: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следующих документов и материалов: </w:t>
      </w:r>
    </w:p>
    <w:p w:rsidR="002324AA" w:rsidRDefault="0097137B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</w:t>
      </w: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«Об образовании в Российской Федерации» от 29.12.2012 № 273-ФЗ;</w:t>
      </w:r>
    </w:p>
    <w:p w:rsidR="002324AA" w:rsidRDefault="002324AA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4AA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Приказ Минпросвещения России от </w:t>
      </w:r>
      <w:smartTag w:uri="urn:schemas-microsoft-com:office:smarttags" w:element="date">
        <w:smartTagPr>
          <w:attr w:name="ls" w:val="trans"/>
          <w:attr w:name="Month" w:val="05"/>
          <w:attr w:name="Day" w:val="20"/>
          <w:attr w:name="Year" w:val="2020"/>
        </w:smartTagPr>
        <w:r w:rsidRPr="002324AA">
          <w:rPr>
            <w:rFonts w:ascii="Times New Roman" w:eastAsia="HiddenHorzOCR" w:hAnsi="Times New Roman" w:cs="Times New Roman"/>
            <w:color w:val="000000"/>
            <w:sz w:val="24"/>
            <w:szCs w:val="24"/>
          </w:rPr>
          <w:t>20.05.2020</w:t>
        </w:r>
      </w:smartTag>
      <w:r w:rsidRPr="002324AA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 № 254 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97137B"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65093" w:rsidRDefault="00C65093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0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авторской программы «Технология». Авторы: Е.А. Лутцева, Т.П. Зуева.</w:t>
      </w:r>
    </w:p>
    <w:p w:rsidR="00B92326" w:rsidRPr="00C65093" w:rsidRDefault="00B92326" w:rsidP="00B92326">
      <w:pPr>
        <w:widowControl w:val="0"/>
        <w:autoSpaceDE w:val="0"/>
        <w:autoSpaceDN w:val="0"/>
        <w:spacing w:before="123" w:after="0" w:line="249" w:lineRule="auto"/>
        <w:ind w:right="38"/>
        <w:jc w:val="both"/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</w:pPr>
      <w:r w:rsidRPr="00C65093">
        <w:rPr>
          <w:rFonts w:ascii="Times New Roman" w:eastAsia="Bookman Old Style" w:hAnsi="Times New Roman" w:cs="Times New Roman"/>
          <w:b/>
          <w:sz w:val="24"/>
          <w:szCs w:val="24"/>
          <w:lang w:eastAsia="ru-RU" w:bidi="ru-RU"/>
        </w:rPr>
        <w:t xml:space="preserve">Цель </w:t>
      </w:r>
      <w:r w:rsidRPr="00C65093"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t>изучения курса технологии —развитие</w:t>
      </w:r>
      <w:r w:rsidRPr="00C65093">
        <w:rPr>
          <w:rFonts w:ascii="Times New Roman" w:eastAsia="Bookman Old Style" w:hAnsi="Times New Roman" w:cs="Times New Roman"/>
          <w:spacing w:val="-3"/>
          <w:sz w:val="24"/>
          <w:szCs w:val="24"/>
          <w:lang w:eastAsia="ru-RU" w:bidi="ru-RU"/>
        </w:rPr>
        <w:t>социаль</w:t>
      </w:r>
      <w:r w:rsidRPr="00C65093"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t>но-значимых личностных качеств(потребностьпознаватьи исследовать неизвестное,активность,инициативность,самостоятельность, самоуважение исамооценка),</w:t>
      </w:r>
      <w:r w:rsidRPr="00C65093">
        <w:rPr>
          <w:rFonts w:ascii="Times New Roman" w:eastAsia="Bookman Old Style" w:hAnsi="Times New Roman" w:cs="Times New Roman"/>
          <w:spacing w:val="-3"/>
          <w:sz w:val="24"/>
          <w:szCs w:val="24"/>
          <w:lang w:eastAsia="ru-RU" w:bidi="ru-RU"/>
        </w:rPr>
        <w:t>приоб</w:t>
      </w:r>
      <w:r w:rsidRPr="00C65093"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t>ретение первоначального опыта практическойпреобразовательнойитворческойдеятельностивпроцессе</w:t>
      </w:r>
      <w:r w:rsidRPr="00C65093">
        <w:rPr>
          <w:rFonts w:ascii="Times New Roman" w:eastAsia="Bookman Old Style" w:hAnsi="Times New Roman" w:cs="Times New Roman"/>
          <w:spacing w:val="-3"/>
          <w:sz w:val="24"/>
          <w:szCs w:val="24"/>
          <w:lang w:eastAsia="ru-RU" w:bidi="ru-RU"/>
        </w:rPr>
        <w:t>форми</w:t>
      </w:r>
      <w:r w:rsidRPr="00C65093"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t xml:space="preserve">рованияэлементарныхконструкторско-технологическихзнанийиуменийипроектнойдеятельности,расширениеи </w:t>
      </w:r>
      <w:r w:rsidRPr="00C65093">
        <w:rPr>
          <w:rFonts w:ascii="Times New Roman" w:eastAsia="Bookman Old Style" w:hAnsi="Times New Roman" w:cs="Times New Roman"/>
          <w:spacing w:val="-3"/>
          <w:sz w:val="24"/>
          <w:szCs w:val="24"/>
          <w:lang w:eastAsia="ru-RU" w:bidi="ru-RU"/>
        </w:rPr>
        <w:t xml:space="preserve">обогащение личногожизненно-практическогоопыта, представлений </w:t>
      </w:r>
      <w:r w:rsidRPr="00C65093"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t xml:space="preserve">о </w:t>
      </w:r>
      <w:r w:rsidRPr="00C65093">
        <w:rPr>
          <w:rFonts w:ascii="Times New Roman" w:eastAsia="Bookman Old Style" w:hAnsi="Times New Roman" w:cs="Times New Roman"/>
          <w:spacing w:val="-3"/>
          <w:sz w:val="24"/>
          <w:szCs w:val="24"/>
          <w:lang w:eastAsia="ru-RU" w:bidi="ru-RU"/>
        </w:rPr>
        <w:t>профессиональной деятельностичеловека.</w:t>
      </w:r>
    </w:p>
    <w:p w:rsidR="00B92326" w:rsidRPr="00C65093" w:rsidRDefault="00B92326" w:rsidP="00B92326">
      <w:pPr>
        <w:widowControl w:val="0"/>
        <w:autoSpaceDE w:val="0"/>
        <w:autoSpaceDN w:val="0"/>
        <w:spacing w:after="0" w:line="249" w:lineRule="auto"/>
        <w:ind w:left="117" w:right="38" w:firstLine="340"/>
        <w:jc w:val="both"/>
        <w:rPr>
          <w:rFonts w:ascii="Times New Roman" w:eastAsia="Bookman Old Style" w:hAnsi="Times New Roman" w:cs="Times New Roman"/>
          <w:b/>
          <w:sz w:val="24"/>
          <w:szCs w:val="24"/>
          <w:lang w:eastAsia="ru-RU" w:bidi="ru-RU"/>
        </w:rPr>
      </w:pPr>
      <w:r w:rsidRPr="00C65093"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t>Изучение технологии в начальной школе  направлено на решение следующих</w:t>
      </w:r>
      <w:r w:rsidRPr="00C65093">
        <w:rPr>
          <w:rFonts w:ascii="Times New Roman" w:eastAsia="Bookman Old Style" w:hAnsi="Times New Roman" w:cs="Times New Roman"/>
          <w:b/>
          <w:sz w:val="24"/>
          <w:szCs w:val="24"/>
          <w:lang w:eastAsia="ru-RU" w:bidi="ru-RU"/>
        </w:rPr>
        <w:t>задач:</w:t>
      </w:r>
    </w:p>
    <w:p w:rsidR="00B92326" w:rsidRPr="00C65093" w:rsidRDefault="00B92326" w:rsidP="00B92326">
      <w:pPr>
        <w:widowControl w:val="0"/>
        <w:numPr>
          <w:ilvl w:val="0"/>
          <w:numId w:val="8"/>
        </w:numPr>
        <w:tabs>
          <w:tab w:val="left" w:pos="797"/>
        </w:tabs>
        <w:autoSpaceDE w:val="0"/>
        <w:autoSpaceDN w:val="0"/>
        <w:spacing w:before="81" w:after="0" w:line="249" w:lineRule="auto"/>
        <w:ind w:right="114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стимулирование и развитие любознательности, </w:t>
      </w:r>
      <w:r w:rsidRPr="00C6509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ин</w:t>
      </w:r>
      <w:r w:rsidRPr="00C65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тереса к технике, потребности познавать культурные </w:t>
      </w:r>
      <w:r w:rsidRPr="00C6509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тра</w:t>
      </w:r>
      <w:r w:rsidRPr="00C6509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дициисвоегорегиона,Россииидругихгосударств;</w:t>
      </w:r>
    </w:p>
    <w:p w:rsidR="00B92326" w:rsidRPr="00C65093" w:rsidRDefault="00B92326" w:rsidP="00B92326">
      <w:pPr>
        <w:widowControl w:val="0"/>
        <w:numPr>
          <w:ilvl w:val="0"/>
          <w:numId w:val="8"/>
        </w:numPr>
        <w:tabs>
          <w:tab w:val="left" w:pos="797"/>
        </w:tabs>
        <w:autoSpaceDE w:val="0"/>
        <w:autoSpaceDN w:val="0"/>
        <w:spacing w:after="0" w:line="249" w:lineRule="auto"/>
        <w:ind w:right="114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целостной картины мира материальной и духовной культуры как продукта творческой </w:t>
      </w:r>
      <w:r w:rsidRPr="00C6509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пред</w:t>
      </w:r>
      <w:r w:rsidRPr="00C6509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метно-преобразующей деятельностичеловека;</w:t>
      </w:r>
    </w:p>
    <w:p w:rsidR="00B92326" w:rsidRPr="00C65093" w:rsidRDefault="00B92326" w:rsidP="00B92326">
      <w:pPr>
        <w:widowControl w:val="0"/>
        <w:numPr>
          <w:ilvl w:val="0"/>
          <w:numId w:val="8"/>
        </w:numPr>
        <w:tabs>
          <w:tab w:val="left" w:pos="797"/>
        </w:tabs>
        <w:autoSpaceDE w:val="0"/>
        <w:autoSpaceDN w:val="0"/>
        <w:spacing w:after="0" w:line="249" w:lineRule="auto"/>
        <w:ind w:right="114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мотивации успеха и достижений, творческой самореализации на основе организации </w:t>
      </w:r>
      <w:r w:rsidRPr="00C6509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пред</w:t>
      </w:r>
      <w:r w:rsidRPr="00C6509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метно преобразующей, художественно-конструкторской деятельности;</w:t>
      </w:r>
    </w:p>
    <w:p w:rsidR="00B92326" w:rsidRPr="00C65093" w:rsidRDefault="00B92326" w:rsidP="00B92326">
      <w:pPr>
        <w:widowControl w:val="0"/>
        <w:numPr>
          <w:ilvl w:val="0"/>
          <w:numId w:val="8"/>
        </w:numPr>
        <w:tabs>
          <w:tab w:val="left" w:pos="797"/>
        </w:tabs>
        <w:autoSpaceDE w:val="0"/>
        <w:autoSpaceDN w:val="0"/>
        <w:spacing w:after="0" w:line="249" w:lineRule="auto"/>
        <w:ind w:right="114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первоначальных </w:t>
      </w:r>
      <w:r w:rsidRPr="00C6509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конструкторско - </w:t>
      </w:r>
      <w:r w:rsidRPr="00C6509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технологических знаний иумений;</w:t>
      </w:r>
    </w:p>
    <w:p w:rsidR="00B92326" w:rsidRPr="00C65093" w:rsidRDefault="00B92326" w:rsidP="00B92326">
      <w:pPr>
        <w:widowControl w:val="0"/>
        <w:numPr>
          <w:ilvl w:val="0"/>
          <w:numId w:val="8"/>
        </w:numPr>
        <w:tabs>
          <w:tab w:val="left" w:pos="797"/>
        </w:tabs>
        <w:autoSpaceDE w:val="0"/>
        <w:autoSpaceDN w:val="0"/>
        <w:spacing w:after="0" w:line="249" w:lineRule="auto"/>
        <w:ind w:right="114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знаково-символического и пространственного мышления, творческого и репродуктивного </w:t>
      </w:r>
      <w:r w:rsidRPr="00C650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вообра</w:t>
      </w:r>
      <w:r w:rsidRPr="00C65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жения (на основе решения задач по моделированию </w:t>
      </w:r>
      <w:r w:rsidRPr="00C65093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и </w:t>
      </w:r>
      <w:r w:rsidRPr="00C65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отображению объекта и процесса его преобразования </w:t>
      </w:r>
      <w:r w:rsidRPr="00C65093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 xml:space="preserve">в </w:t>
      </w:r>
      <w:r w:rsidRPr="00C65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форме моделей: рисунков, планов, схем, чертежей); </w:t>
      </w:r>
      <w:r w:rsidRPr="00C650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твор</w:t>
      </w:r>
      <w:r w:rsidRPr="00C6509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ческого мышления (на основе решения художественных   и конструкторско-технологическихзадач);</w:t>
      </w:r>
    </w:p>
    <w:p w:rsidR="00B92326" w:rsidRPr="00C65093" w:rsidRDefault="00B92326" w:rsidP="00B92326">
      <w:pPr>
        <w:widowControl w:val="0"/>
        <w:numPr>
          <w:ilvl w:val="0"/>
          <w:numId w:val="8"/>
        </w:numPr>
        <w:tabs>
          <w:tab w:val="left" w:pos="797"/>
        </w:tabs>
        <w:autoSpaceDE w:val="0"/>
        <w:autoSpaceDN w:val="0"/>
        <w:spacing w:before="1" w:after="0" w:line="249" w:lineRule="auto"/>
        <w:ind w:right="114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регулятивной структуры </w:t>
      </w:r>
      <w:r w:rsidRPr="00C6509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деятельности, </w:t>
      </w:r>
      <w:r w:rsidRPr="00C65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включающей целеполагание, планирование (умение </w:t>
      </w:r>
      <w:r w:rsidRPr="00C6509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со</w:t>
      </w:r>
      <w:r w:rsidRPr="00C65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ставлять план действий и применять его для </w:t>
      </w:r>
      <w:r w:rsidRPr="00C650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решения </w:t>
      </w:r>
      <w:r w:rsidRPr="00C650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 задач), прогнозирование (предвосхищение будущего результата при различных условиях выполнениядействия),контроль,коррекциюиоценку;</w:t>
      </w:r>
    </w:p>
    <w:p w:rsidR="00B92326" w:rsidRPr="00C65093" w:rsidRDefault="00B92326" w:rsidP="00B92326">
      <w:pPr>
        <w:widowControl w:val="0"/>
        <w:numPr>
          <w:ilvl w:val="0"/>
          <w:numId w:val="8"/>
        </w:numPr>
        <w:tabs>
          <w:tab w:val="left" w:pos="797"/>
        </w:tabs>
        <w:autoSpaceDE w:val="0"/>
        <w:autoSpaceDN w:val="0"/>
        <w:spacing w:after="0" w:line="249" w:lineRule="auto"/>
        <w:ind w:right="114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внутреннего плана деятельности </w:t>
      </w:r>
      <w:r w:rsidRPr="00C6509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на </w:t>
      </w:r>
      <w:r w:rsidRPr="00C6509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поэтапной отработки предметно-преобразовательныхдействий;</w:t>
      </w:r>
    </w:p>
    <w:p w:rsidR="00B92326" w:rsidRPr="00C65093" w:rsidRDefault="00B92326" w:rsidP="00B92326">
      <w:pPr>
        <w:widowControl w:val="0"/>
        <w:numPr>
          <w:ilvl w:val="0"/>
          <w:numId w:val="8"/>
        </w:numPr>
        <w:tabs>
          <w:tab w:val="left" w:pos="797"/>
        </w:tabs>
        <w:autoSpaceDE w:val="0"/>
        <w:autoSpaceDN w:val="0"/>
        <w:spacing w:after="0" w:line="249" w:lineRule="auto"/>
        <w:ind w:right="114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0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развитие коммуникативной компетентности </w:t>
      </w:r>
      <w:r w:rsidRPr="00C6509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млад</w:t>
      </w:r>
      <w:r w:rsidRPr="00C65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ших школьников на основе организации совместной </w:t>
      </w:r>
      <w:r w:rsidRPr="00C6509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про</w:t>
      </w:r>
      <w:r w:rsidRPr="00C65093">
        <w:rPr>
          <w:rFonts w:ascii="Times New Roman" w:eastAsia="Times New Roman" w:hAnsi="Times New Roman" w:cs="Times New Roman"/>
          <w:sz w:val="24"/>
          <w:szCs w:val="24"/>
          <w:lang w:eastAsia="ru-RU"/>
        </w:rPr>
        <w:t>дуктивнойдеятельности;</w:t>
      </w:r>
    </w:p>
    <w:p w:rsidR="00B92326" w:rsidRPr="00C65093" w:rsidRDefault="00B92326" w:rsidP="00B92326">
      <w:pPr>
        <w:widowControl w:val="0"/>
        <w:numPr>
          <w:ilvl w:val="0"/>
          <w:numId w:val="8"/>
        </w:numPr>
        <w:tabs>
          <w:tab w:val="left" w:pos="797"/>
        </w:tabs>
        <w:autoSpaceDE w:val="0"/>
        <w:autoSpaceDN w:val="0"/>
        <w:spacing w:after="0" w:line="249" w:lineRule="auto"/>
        <w:ind w:right="114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с миром профессий (в том числе </w:t>
      </w:r>
      <w:r w:rsidRPr="00C6509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про</w:t>
      </w:r>
      <w:r w:rsidRPr="00C65093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фессии близких и родных), их социальным значением, историей возникновения иразвития;</w:t>
      </w:r>
    </w:p>
    <w:p w:rsidR="00B92326" w:rsidRPr="00C65093" w:rsidRDefault="00B92326" w:rsidP="00B92326">
      <w:pPr>
        <w:widowControl w:val="0"/>
        <w:numPr>
          <w:ilvl w:val="0"/>
          <w:numId w:val="8"/>
        </w:numPr>
        <w:tabs>
          <w:tab w:val="left" w:pos="797"/>
        </w:tabs>
        <w:autoSpaceDE w:val="0"/>
        <w:autoSpaceDN w:val="0"/>
        <w:spacing w:after="0" w:line="249" w:lineRule="auto"/>
        <w:ind w:right="114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первоначальными умениями передачи, поиска, преобразования, хранения информации, использования компьютера; поиск (проверка) необходимой </w:t>
      </w:r>
      <w:r w:rsidRPr="00C6509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ин</w:t>
      </w:r>
      <w:r w:rsidRPr="00C6509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формациивсловарях,каталогебиблиотеки.</w:t>
      </w:r>
    </w:p>
    <w:p w:rsidR="00B92326" w:rsidRDefault="00B92326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926" w:rsidRPr="00793926" w:rsidRDefault="00793926" w:rsidP="00793926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3926">
        <w:rPr>
          <w:rFonts w:ascii="Times New Roman" w:hAnsi="Times New Roman" w:cs="Times New Roman"/>
          <w:b/>
          <w:i/>
          <w:sz w:val="24"/>
          <w:szCs w:val="24"/>
        </w:rPr>
        <w:t>Содержание программы представлено следующими разделами:</w:t>
      </w:r>
    </w:p>
    <w:p w:rsidR="00793926" w:rsidRPr="00793926" w:rsidRDefault="00793926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1. </w:t>
      </w:r>
      <w:r w:rsidR="002A0CFC">
        <w:rPr>
          <w:rFonts w:ascii="Times New Roman" w:hAnsi="Times New Roman" w:cs="Times New Roman"/>
          <w:sz w:val="24"/>
          <w:szCs w:val="24"/>
        </w:rPr>
        <w:t>п</w:t>
      </w:r>
      <w:r w:rsidRPr="00793926">
        <w:rPr>
          <w:rFonts w:ascii="Times New Roman" w:hAnsi="Times New Roman" w:cs="Times New Roman"/>
          <w:sz w:val="24"/>
          <w:szCs w:val="24"/>
        </w:rPr>
        <w:t>ояснительная записка</w:t>
      </w:r>
    </w:p>
    <w:p w:rsidR="00793926" w:rsidRPr="00793926" w:rsidRDefault="00793926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2. планируемые результаты освоения учебного предмета; </w:t>
      </w:r>
    </w:p>
    <w:p w:rsidR="00793926" w:rsidRPr="00793926" w:rsidRDefault="00793926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3. содержание учебного предмета; </w:t>
      </w:r>
    </w:p>
    <w:p w:rsidR="00793926" w:rsidRPr="00793926" w:rsidRDefault="00793926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4. тематическое планирование с указанием количества часов, отводимых на освоение каждой темы. </w:t>
      </w:r>
    </w:p>
    <w:p w:rsidR="00C26E1A" w:rsidRDefault="00C26E1A" w:rsidP="00793926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93926" w:rsidRPr="00793926" w:rsidRDefault="00793926" w:rsidP="00793926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3926">
        <w:rPr>
          <w:rFonts w:ascii="Times New Roman" w:hAnsi="Times New Roman" w:cs="Times New Roman"/>
          <w:b/>
          <w:i/>
          <w:sz w:val="24"/>
          <w:szCs w:val="24"/>
        </w:rPr>
        <w:t>Место курса в учебном плане</w:t>
      </w:r>
    </w:p>
    <w:p w:rsidR="006D2B32" w:rsidRDefault="00793926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На изучение </w:t>
      </w:r>
      <w:r w:rsidR="00D85771">
        <w:rPr>
          <w:rFonts w:ascii="Times New Roman" w:hAnsi="Times New Roman" w:cs="Times New Roman"/>
          <w:sz w:val="24"/>
          <w:szCs w:val="24"/>
        </w:rPr>
        <w:t>технологии</w:t>
      </w:r>
      <w:r w:rsidRPr="00793926">
        <w:rPr>
          <w:rFonts w:ascii="Times New Roman" w:hAnsi="Times New Roman" w:cs="Times New Roman"/>
          <w:sz w:val="24"/>
          <w:szCs w:val="24"/>
        </w:rPr>
        <w:t xml:space="preserve"> в начальной школе выделяется </w:t>
      </w:r>
      <w:r w:rsidR="00C26E1A">
        <w:rPr>
          <w:rFonts w:ascii="Times New Roman" w:hAnsi="Times New Roman" w:cs="Times New Roman"/>
          <w:sz w:val="24"/>
          <w:szCs w:val="24"/>
        </w:rPr>
        <w:t>в</w:t>
      </w:r>
      <w:r w:rsidRPr="00793926">
        <w:rPr>
          <w:rFonts w:ascii="Times New Roman" w:hAnsi="Times New Roman" w:cs="Times New Roman"/>
          <w:sz w:val="24"/>
          <w:szCs w:val="24"/>
        </w:rPr>
        <w:t xml:space="preserve"> 1 классе — </w:t>
      </w:r>
      <w:r w:rsidR="00D85771">
        <w:rPr>
          <w:rFonts w:ascii="Times New Roman" w:hAnsi="Times New Roman" w:cs="Times New Roman"/>
          <w:sz w:val="24"/>
          <w:szCs w:val="24"/>
        </w:rPr>
        <w:t>29</w:t>
      </w:r>
      <w:r w:rsidR="00C26E1A">
        <w:rPr>
          <w:rFonts w:ascii="Times New Roman" w:hAnsi="Times New Roman" w:cs="Times New Roman"/>
          <w:sz w:val="24"/>
          <w:szCs w:val="24"/>
        </w:rPr>
        <w:t xml:space="preserve"> ч., во  2</w:t>
      </w:r>
      <w:r w:rsidRPr="00793926">
        <w:rPr>
          <w:rFonts w:ascii="Times New Roman" w:hAnsi="Times New Roman" w:cs="Times New Roman"/>
          <w:sz w:val="24"/>
          <w:szCs w:val="24"/>
        </w:rPr>
        <w:t xml:space="preserve">—4 классах на уроки </w:t>
      </w:r>
      <w:r w:rsidR="005C3F5C">
        <w:rPr>
          <w:rFonts w:ascii="Times New Roman" w:hAnsi="Times New Roman" w:cs="Times New Roman"/>
          <w:sz w:val="24"/>
          <w:szCs w:val="24"/>
        </w:rPr>
        <w:t>технологии</w:t>
      </w:r>
      <w:r w:rsidRPr="00793926">
        <w:rPr>
          <w:rFonts w:ascii="Times New Roman" w:hAnsi="Times New Roman" w:cs="Times New Roman"/>
          <w:sz w:val="24"/>
          <w:szCs w:val="24"/>
        </w:rPr>
        <w:t xml:space="preserve"> отводится по </w:t>
      </w:r>
      <w:r w:rsidR="00C26E1A">
        <w:rPr>
          <w:rFonts w:ascii="Times New Roman" w:hAnsi="Times New Roman" w:cs="Times New Roman"/>
          <w:sz w:val="24"/>
          <w:szCs w:val="24"/>
        </w:rPr>
        <w:t>34</w:t>
      </w:r>
      <w:r w:rsidRPr="00793926">
        <w:rPr>
          <w:rFonts w:ascii="Times New Roman" w:hAnsi="Times New Roman" w:cs="Times New Roman"/>
          <w:sz w:val="24"/>
          <w:szCs w:val="24"/>
        </w:rPr>
        <w:t xml:space="preserve"> ч </w:t>
      </w:r>
      <w:r w:rsidR="00C26E1A">
        <w:rPr>
          <w:rFonts w:ascii="Times New Roman" w:hAnsi="Times New Roman" w:cs="Times New Roman"/>
          <w:sz w:val="24"/>
          <w:szCs w:val="24"/>
        </w:rPr>
        <w:t>в неделю.</w:t>
      </w:r>
      <w:bookmarkStart w:id="0" w:name="_GoBack"/>
      <w:bookmarkEnd w:id="0"/>
    </w:p>
    <w:p w:rsidR="00B92326" w:rsidRPr="00B92326" w:rsidRDefault="00B92326" w:rsidP="00B9232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92326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 освоения учебного предмета</w:t>
      </w:r>
    </w:p>
    <w:p w:rsidR="00B92326" w:rsidRDefault="00B92326" w:rsidP="00B9232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92326">
        <w:rPr>
          <w:rFonts w:ascii="Times New Roman" w:hAnsi="Times New Roman" w:cs="Times New Roman"/>
          <w:sz w:val="24"/>
          <w:szCs w:val="24"/>
        </w:rPr>
        <w:t xml:space="preserve">Изучение курса в соответствии с требованиями ФГОС НОО направлено на достижение следующих результатов. </w:t>
      </w:r>
    </w:p>
    <w:p w:rsidR="00B92326" w:rsidRDefault="00B92326" w:rsidP="00B9232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92326">
        <w:rPr>
          <w:rFonts w:ascii="Times New Roman" w:hAnsi="Times New Roman" w:cs="Times New Roman"/>
          <w:b/>
          <w:i/>
          <w:sz w:val="24"/>
          <w:szCs w:val="24"/>
        </w:rPr>
        <w:t>Личностными результатами</w:t>
      </w:r>
      <w:r w:rsidRPr="00B92326">
        <w:rPr>
          <w:rFonts w:ascii="Times New Roman" w:hAnsi="Times New Roman" w:cs="Times New Roman"/>
          <w:sz w:val="24"/>
          <w:szCs w:val="24"/>
        </w:rPr>
        <w:t xml:space="preserve"> изучения технологии является воспитание и развитие социально и личностно значимых качеств, индивидуально-личностных позиций, ценностных установок: внимательное и доброжелательное отношение к сверстникам, младшим и старшим, готовность прийти на помощь, заботливость, уверенность в себе, чуткость, доброжелательность, общительность, эмпатия, самостоятельность, самоуважение, ответственность, уважительное отношение к культуре всех народов, толерантность, трудолюбие, уважительное отношение к своему и чужому труду и его результатам, самооценка, учебная и социальная мотивация. </w:t>
      </w:r>
    </w:p>
    <w:p w:rsidR="00B92326" w:rsidRDefault="00B92326" w:rsidP="00B9232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92326">
        <w:rPr>
          <w:rFonts w:ascii="Times New Roman" w:hAnsi="Times New Roman" w:cs="Times New Roman"/>
          <w:b/>
          <w:i/>
          <w:sz w:val="24"/>
          <w:szCs w:val="24"/>
        </w:rPr>
        <w:t>Метапредметными результатами</w:t>
      </w:r>
      <w:r w:rsidRPr="00B92326">
        <w:rPr>
          <w:rFonts w:ascii="Times New Roman" w:hAnsi="Times New Roman" w:cs="Times New Roman"/>
          <w:sz w:val="24"/>
          <w:szCs w:val="24"/>
        </w:rPr>
        <w:t xml:space="preserve"> изучения технологии является освоение учащимися универсальных способов деятельности, применимых как в рамках образовательного процесса, так и в реальных жизненных ситуациях (умение принять учебную задачу или ситуацию, выделить проблему, составить план действий и применять его для решения практической задачи, осуществлять информационный поиск и делать необходимую корректировку в ходе практической реализации, выполнять самооценку результата), развитие логических операций (сравнения, анализа, синтеза, классификации, обобщения, установления аналогий, подведение под понятия, умение выделять известное и неизвестное), развитие коммуникативных качеств (речевая деятельность и навыки сотрудничества). </w:t>
      </w:r>
    </w:p>
    <w:p w:rsidR="002A7F3B" w:rsidRPr="00B92326" w:rsidRDefault="00B92326" w:rsidP="00B9232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92326">
        <w:rPr>
          <w:rFonts w:ascii="Times New Roman" w:hAnsi="Times New Roman" w:cs="Times New Roman"/>
          <w:b/>
          <w:i/>
          <w:sz w:val="24"/>
          <w:szCs w:val="24"/>
        </w:rPr>
        <w:t>Предметными результатами</w:t>
      </w:r>
      <w:r w:rsidRPr="00B92326">
        <w:rPr>
          <w:rFonts w:ascii="Times New Roman" w:hAnsi="Times New Roman" w:cs="Times New Roman"/>
          <w:sz w:val="24"/>
          <w:szCs w:val="24"/>
        </w:rPr>
        <w:t xml:space="preserve"> изучения технологии является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 усвоение первоначальных представлений о материальной культуре как продукте предметно-преобразующей деятельности человека; приобретение навыков самообслуживания; овладение технологическими приёмами ручной обработки </w:t>
      </w:r>
      <w:r w:rsidRPr="00B92326">
        <w:rPr>
          <w:rFonts w:ascii="Times New Roman" w:hAnsi="Times New Roman" w:cs="Times New Roman"/>
          <w:sz w:val="24"/>
          <w:szCs w:val="24"/>
        </w:rPr>
        <w:lastRenderedPageBreak/>
        <w:t>материалов; усвоение правил техники безопасности; использование приобретённых знаний и умений для творческого решения несложных конструкторских, художественноконструкторских (дизайнерских), технологических и организационных задач; приобретение первоначальных навыков совместной продуктивной деятельности, сотрудничества, взаимопомощи, планирования и организации;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</w:t>
      </w:r>
    </w:p>
    <w:p w:rsidR="002A7F3B" w:rsidRDefault="002A7F3B"/>
    <w:sectPr w:rsidR="002A7F3B" w:rsidSect="00845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C8E48E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D05577"/>
    <w:multiLevelType w:val="hybridMultilevel"/>
    <w:tmpl w:val="E93C2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0F31AA"/>
    <w:multiLevelType w:val="multilevel"/>
    <w:tmpl w:val="03648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E92311"/>
    <w:multiLevelType w:val="hybridMultilevel"/>
    <w:tmpl w:val="EE3E6A1C"/>
    <w:lvl w:ilvl="0" w:tplc="1062FFF0">
      <w:numFmt w:val="bullet"/>
      <w:lvlText w:val="—"/>
      <w:lvlJc w:val="left"/>
      <w:pPr>
        <w:ind w:left="117" w:hanging="339"/>
      </w:pPr>
      <w:rPr>
        <w:rFonts w:ascii="Bookman Old Style" w:eastAsia="Bookman Old Style" w:hAnsi="Bookman Old Style" w:cs="Bookman Old Style" w:hint="default"/>
        <w:color w:val="231F20"/>
        <w:w w:val="110"/>
        <w:sz w:val="21"/>
        <w:szCs w:val="21"/>
        <w:lang w:val="ru-RU" w:eastAsia="ru-RU" w:bidi="ru-RU"/>
      </w:rPr>
    </w:lvl>
    <w:lvl w:ilvl="1" w:tplc="4640959E">
      <w:numFmt w:val="bullet"/>
      <w:lvlText w:val="•"/>
      <w:lvlJc w:val="left"/>
      <w:pPr>
        <w:ind w:left="766" w:hanging="339"/>
      </w:pPr>
      <w:rPr>
        <w:rFonts w:hint="default"/>
        <w:lang w:val="ru-RU" w:eastAsia="ru-RU" w:bidi="ru-RU"/>
      </w:rPr>
    </w:lvl>
    <w:lvl w:ilvl="2" w:tplc="79D0A90C">
      <w:numFmt w:val="bullet"/>
      <w:lvlText w:val="•"/>
      <w:lvlJc w:val="left"/>
      <w:pPr>
        <w:ind w:left="1412" w:hanging="339"/>
      </w:pPr>
      <w:rPr>
        <w:rFonts w:hint="default"/>
        <w:lang w:val="ru-RU" w:eastAsia="ru-RU" w:bidi="ru-RU"/>
      </w:rPr>
    </w:lvl>
    <w:lvl w:ilvl="3" w:tplc="BAFE2DC4">
      <w:numFmt w:val="bullet"/>
      <w:lvlText w:val="•"/>
      <w:lvlJc w:val="left"/>
      <w:pPr>
        <w:ind w:left="2059" w:hanging="339"/>
      </w:pPr>
      <w:rPr>
        <w:rFonts w:hint="default"/>
        <w:lang w:val="ru-RU" w:eastAsia="ru-RU" w:bidi="ru-RU"/>
      </w:rPr>
    </w:lvl>
    <w:lvl w:ilvl="4" w:tplc="391AFAD8">
      <w:numFmt w:val="bullet"/>
      <w:lvlText w:val="•"/>
      <w:lvlJc w:val="left"/>
      <w:pPr>
        <w:ind w:left="2705" w:hanging="339"/>
      </w:pPr>
      <w:rPr>
        <w:rFonts w:hint="default"/>
        <w:lang w:val="ru-RU" w:eastAsia="ru-RU" w:bidi="ru-RU"/>
      </w:rPr>
    </w:lvl>
    <w:lvl w:ilvl="5" w:tplc="CEAE7DD6">
      <w:numFmt w:val="bullet"/>
      <w:lvlText w:val="•"/>
      <w:lvlJc w:val="left"/>
      <w:pPr>
        <w:ind w:left="3351" w:hanging="339"/>
      </w:pPr>
      <w:rPr>
        <w:rFonts w:hint="default"/>
        <w:lang w:val="ru-RU" w:eastAsia="ru-RU" w:bidi="ru-RU"/>
      </w:rPr>
    </w:lvl>
    <w:lvl w:ilvl="6" w:tplc="FD6480F6">
      <w:numFmt w:val="bullet"/>
      <w:lvlText w:val="•"/>
      <w:lvlJc w:val="left"/>
      <w:pPr>
        <w:ind w:left="3998" w:hanging="339"/>
      </w:pPr>
      <w:rPr>
        <w:rFonts w:hint="default"/>
        <w:lang w:val="ru-RU" w:eastAsia="ru-RU" w:bidi="ru-RU"/>
      </w:rPr>
    </w:lvl>
    <w:lvl w:ilvl="7" w:tplc="D8A49012">
      <w:numFmt w:val="bullet"/>
      <w:lvlText w:val="•"/>
      <w:lvlJc w:val="left"/>
      <w:pPr>
        <w:ind w:left="4644" w:hanging="339"/>
      </w:pPr>
      <w:rPr>
        <w:rFonts w:hint="default"/>
        <w:lang w:val="ru-RU" w:eastAsia="ru-RU" w:bidi="ru-RU"/>
      </w:rPr>
    </w:lvl>
    <w:lvl w:ilvl="8" w:tplc="A308D648">
      <w:numFmt w:val="bullet"/>
      <w:lvlText w:val="•"/>
      <w:lvlJc w:val="left"/>
      <w:pPr>
        <w:ind w:left="5290" w:hanging="339"/>
      </w:pPr>
      <w:rPr>
        <w:rFonts w:hint="default"/>
        <w:lang w:val="ru-RU" w:eastAsia="ru-RU" w:bidi="ru-RU"/>
      </w:rPr>
    </w:lvl>
  </w:abstractNum>
  <w:abstractNum w:abstractNumId="6">
    <w:nsid w:val="61D03707"/>
    <w:multiLevelType w:val="multilevel"/>
    <w:tmpl w:val="A99A1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2579AB"/>
    <w:multiLevelType w:val="multilevel"/>
    <w:tmpl w:val="AC967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•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A7F3B"/>
    <w:rsid w:val="001C4729"/>
    <w:rsid w:val="002324AA"/>
    <w:rsid w:val="00262ED9"/>
    <w:rsid w:val="002A0CFC"/>
    <w:rsid w:val="002A7F3B"/>
    <w:rsid w:val="003929BC"/>
    <w:rsid w:val="005016B1"/>
    <w:rsid w:val="005C3F5C"/>
    <w:rsid w:val="0076707C"/>
    <w:rsid w:val="00793926"/>
    <w:rsid w:val="008455FB"/>
    <w:rsid w:val="008A48BC"/>
    <w:rsid w:val="0097137B"/>
    <w:rsid w:val="00B92326"/>
    <w:rsid w:val="00BF2833"/>
    <w:rsid w:val="00C26E1A"/>
    <w:rsid w:val="00C65093"/>
    <w:rsid w:val="00D85771"/>
    <w:rsid w:val="00E6725F"/>
    <w:rsid w:val="00F46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6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Anjela Kostogriz</dc:creator>
  <cp:lastModifiedBy>ПлотниковаЕН</cp:lastModifiedBy>
  <cp:revision>6</cp:revision>
  <dcterms:created xsi:type="dcterms:W3CDTF">2020-12-09T10:53:00Z</dcterms:created>
  <dcterms:modified xsi:type="dcterms:W3CDTF">2022-10-26T10:55:00Z</dcterms:modified>
</cp:coreProperties>
</file>